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left"/>
        <w:textAlignment w:val="auto"/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sz w:val="34"/>
          <w:szCs w:val="34"/>
          <w:highlight w:val="none"/>
        </w:rPr>
        <w:t>附件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4"/>
          <w:szCs w:val="34"/>
          <w:highlight w:val="none"/>
          <w:lang w:val="en-US" w:eastAsia="zh-CN"/>
        </w:rPr>
        <w:t>1：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highlight w:val="non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34"/>
          <w:szCs w:val="3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34"/>
          <w:szCs w:val="34"/>
          <w:highlight w:val="none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34"/>
          <w:szCs w:val="34"/>
          <w:highlight w:val="none"/>
        </w:rPr>
        <w:t>年德城区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34"/>
          <w:szCs w:val="34"/>
          <w:highlight w:val="none"/>
          <w:lang w:eastAsia="zh-CN"/>
        </w:rPr>
        <w:t>卫生健康系统公立医院引进急需紧缺人才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34"/>
          <w:szCs w:val="34"/>
          <w:highlight w:val="none"/>
        </w:rPr>
        <w:t>岗位情况表</w:t>
      </w:r>
    </w:p>
    <w:tbl>
      <w:tblPr>
        <w:tblStyle w:val="4"/>
        <w:tblpPr w:leftFromText="180" w:rightFromText="180" w:vertAnchor="text" w:horzAnchor="page" w:tblpXSpec="center" w:tblpY="566"/>
        <w:tblOverlap w:val="never"/>
        <w:tblW w:w="142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"/>
        <w:gridCol w:w="1189"/>
        <w:gridCol w:w="992"/>
        <w:gridCol w:w="612"/>
        <w:gridCol w:w="508"/>
        <w:gridCol w:w="1095"/>
        <w:gridCol w:w="450"/>
        <w:gridCol w:w="1500"/>
        <w:gridCol w:w="1015"/>
        <w:gridCol w:w="2365"/>
        <w:gridCol w:w="2954"/>
        <w:gridCol w:w="113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代码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主部门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类别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等级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招聘</w:t>
            </w: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专业及其近似专业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1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001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德城区卫生健康局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德州市市立医院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技术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高级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从事眼科诊疗工作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全日制普通高校大学本科学历及以上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以本科学历报考的：临床医学专业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以研究生学历报考的：临床医学一级学科（眼科学专业）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具有医师资格证书和医师执业证书（执业范围为眼耳鼻咽喉科专业）；具有二级及以上医疗机构工作经历；具有2年及以上相应专业的副高级及以上职称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工作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经历。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12"/>
                <w:szCs w:val="1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12"/>
                <w:szCs w:val="12"/>
                <w:highlight w:val="none"/>
                <w:lang w:val="en-US" w:eastAsia="zh-CN" w:bidi="ar-SA"/>
              </w:rPr>
              <w:t>0534-2638008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002</w:t>
            </w:r>
          </w:p>
        </w:tc>
        <w:tc>
          <w:tcPr>
            <w:tcW w:w="11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技术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从事内科诊疗工作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“双一流”建设高校全日制大学本科学历；全日制普通高校硕士研究生及以上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以本科学历报考的：临床医学专业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以研究生学历报考的：临床医学一级学科（内科学（消化系病、肾病、心血管病、血液病、内分泌与代谢病方向）、急诊医学、皮肤病与性病学、肿瘤学、神经病学专业）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以研究生学历报考的：具有医师资格证书、住院医师规范化培训合格证书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12"/>
                <w:szCs w:val="12"/>
                <w:highlight w:val="none"/>
                <w:lang w:val="en-US" w:eastAsia="zh-CN" w:bidi="ar-SA"/>
              </w:rPr>
              <w:t>0534-2638008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003</w:t>
            </w:r>
          </w:p>
        </w:tc>
        <w:tc>
          <w:tcPr>
            <w:tcW w:w="11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技术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从事外科诊疗工作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“双一流”建设高校全日制大学本科学历；全日制普通高校硕士研究生及以上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以本科学历报考的：临床医学专业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以研究生学历报考的：临床医学一级学科（外科学(骨外科、神经外科、普外科、泌尿外科方向)、麻醉学、耳鼻咽喉科学专业）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以研究生学历报考的：具有医师资格证书、住院医师规范化培训合格证书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12"/>
                <w:szCs w:val="12"/>
                <w:highlight w:val="none"/>
                <w:lang w:val="en-US" w:eastAsia="zh-CN" w:bidi="ar-SA"/>
              </w:rPr>
              <w:t>0534-2638008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004</w:t>
            </w:r>
          </w:p>
        </w:tc>
        <w:tc>
          <w:tcPr>
            <w:tcW w:w="11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技术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从事妇科诊疗工作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“双一流”建设高校全日制大学本科学历；全日制普通高校硕士研究生及以上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以本科学历报考的：临床医学专业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以研究生学历报考的：临床医学一级学科（妇产科学专业）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以研究生学历报考的：具有医师资格证书、住院医师规范化培训合格证书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12"/>
                <w:szCs w:val="12"/>
                <w:highlight w:val="none"/>
                <w:lang w:val="en-US" w:eastAsia="zh-CN" w:bidi="ar-SA"/>
              </w:rPr>
              <w:t>0534-2638008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005</w:t>
            </w:r>
          </w:p>
        </w:tc>
        <w:tc>
          <w:tcPr>
            <w:tcW w:w="11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技术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从事儿科诊疗工作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“双一流”建设高校全日制大学本科学历；全日制普通高校硕士研究生及以上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以本科学历报考的：临床医学专业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以研究生学历报考的：临床医学一级学科（儿科学专业）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以研究生学历报考的：具有医师资格证书、住院医师规范化培训合格证书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12"/>
                <w:szCs w:val="12"/>
                <w:highlight w:val="none"/>
                <w:lang w:val="en-US" w:eastAsia="zh-CN" w:bidi="ar-SA"/>
              </w:rPr>
              <w:t>0534-2638008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006</w:t>
            </w:r>
          </w:p>
        </w:tc>
        <w:tc>
          <w:tcPr>
            <w:tcW w:w="11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技术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从事口腔科诊疗工作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“双一流”建设高校全日制大学本科学历；全日制普通高校硕士研究生及以上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以本科学历报考的：口腔医学专业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以研究生学历报考的：口腔医学一级学科（口腔临床医学专业）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以研究生学历报考的：具有医师资格证书、住院医师规范化培训合格证书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12"/>
                <w:szCs w:val="12"/>
                <w:highlight w:val="none"/>
                <w:lang w:val="en-US" w:eastAsia="zh-CN" w:bidi="ar-SA"/>
              </w:rPr>
              <w:t>0534-2638008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007</w:t>
            </w:r>
          </w:p>
        </w:tc>
        <w:tc>
          <w:tcPr>
            <w:tcW w:w="11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德州联合医院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从事内科临床医师工作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“双一流”建设高校全日制大学本科学历；全日制普通高校硕士研究生及以上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以本科学历报考的：临床医学；以研究生学历报考的：临床医学一级学科（内科学、神经病学、急诊医学、肿瘤学专业）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2"/>
                <w:sz w:val="12"/>
                <w:szCs w:val="1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 xml:space="preserve">1、具有医师资格证；                                             2、具有住院医师规范化培训合格证书；                       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default" w:ascii="Times New Roman" w:hAnsi="Times New Roman" w:eastAsia="新宋体" w:cs="Times New Roman"/>
                <w:b/>
                <w:bCs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i w:val="0"/>
                <w:color w:val="000000"/>
                <w:sz w:val="12"/>
                <w:szCs w:val="12"/>
                <w:highlight w:val="none"/>
                <w:u w:val="none"/>
              </w:rPr>
              <w:t>0534-2617811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008</w:t>
            </w:r>
          </w:p>
        </w:tc>
        <w:tc>
          <w:tcPr>
            <w:tcW w:w="11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从事外科临床医师工作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““双一流”建设高校全日制大学本科学历；全日制普通高校硕士研究生及以上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以本科学历报考的：临床医学；以研究生学历报考的：临床医学一级学科（外科学专业(骨外科、神经外科</w:t>
            </w:r>
            <w:r>
              <w:rPr>
                <w:rFonts w:hint="eastAsia" w:ascii="Times New Roman" w:hAnsi="Times New Roman" w:eastAsia="新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方向</w:t>
            </w:r>
            <w:r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2"/>
                <w:sz w:val="12"/>
                <w:szCs w:val="1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 xml:space="preserve">1、具有医师资格证；                                             2、具有住院医师规范化培训合格证书；                        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default" w:ascii="Times New Roman" w:hAnsi="Times New Roman" w:eastAsia="新宋体" w:cs="Times New Roman"/>
                <w:b/>
                <w:bCs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i w:val="0"/>
                <w:color w:val="000000"/>
                <w:sz w:val="12"/>
                <w:szCs w:val="12"/>
                <w:highlight w:val="none"/>
                <w:u w:val="none"/>
              </w:rPr>
              <w:t>0534-2617811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009</w:t>
            </w:r>
          </w:p>
        </w:tc>
        <w:tc>
          <w:tcPr>
            <w:tcW w:w="11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从事呼吸、肿瘤内科临床医师工作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“双一流”建设高校全日制大学本科学历；全日制普通高校硕士研究生及以上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以本科学历报考的：中医学；以研究生学历报考的：中医学一级学科（中医内科学专业）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2"/>
                <w:sz w:val="12"/>
                <w:szCs w:val="1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 xml:space="preserve">1、具有医师资格证；                                             2、具有住院医师规范化培训合格证书；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default" w:ascii="Times New Roman" w:hAnsi="Times New Roman" w:eastAsia="新宋体" w:cs="Times New Roman"/>
                <w:b/>
                <w:bCs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i w:val="0"/>
                <w:color w:val="000000"/>
                <w:sz w:val="12"/>
                <w:szCs w:val="12"/>
                <w:highlight w:val="none"/>
                <w:u w:val="none"/>
              </w:rPr>
              <w:t>0534-2617811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010</w:t>
            </w:r>
          </w:p>
        </w:tc>
        <w:tc>
          <w:tcPr>
            <w:tcW w:w="11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初级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从事外科、中医骨伤科临床医师工作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“双一流”建设高校全日制大学本科学历；全日制普通高校硕士研究生及以上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>以本科学历报考的：中医学；以研究生学历报考的：中医学一级学科（中医外科学、中医骨伤科学专业）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2"/>
                <w:sz w:val="12"/>
                <w:szCs w:val="1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12"/>
                <w:szCs w:val="12"/>
                <w:highlight w:val="none"/>
                <w:u w:val="none"/>
                <w:lang w:val="en-US" w:eastAsia="zh-CN" w:bidi="ar"/>
              </w:rPr>
              <w:t xml:space="preserve">1、具有医师资格证；                                             2、具有住院医师规范化培训合格证书； 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default" w:ascii="Times New Roman" w:hAnsi="Times New Roman" w:eastAsia="新宋体" w:cs="Times New Roman"/>
                <w:b/>
                <w:bCs/>
                <w:i w:val="0"/>
                <w:color w:val="000000"/>
                <w:sz w:val="12"/>
                <w:szCs w:val="12"/>
                <w:highlight w:val="none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i w:val="0"/>
                <w:color w:val="000000"/>
                <w:sz w:val="12"/>
                <w:szCs w:val="12"/>
                <w:highlight w:val="none"/>
                <w:u w:val="none"/>
              </w:rPr>
              <w:t>0534-2617811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08142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A2588"/>
    <w:rsid w:val="09427EB5"/>
    <w:rsid w:val="1F182661"/>
    <w:rsid w:val="332A2588"/>
    <w:rsid w:val="5F70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2020-03-06T10:27:00Z</dcterms:created>
  <dc:creator>小七</dc:creator>
  <cp:lastModifiedBy>小七</cp:lastModifiedBy>
  <dcterms:modified xsi:type="dcterms:W3CDTF">2020-03-06T10:32:49Z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