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CE" w:rsidRDefault="00F068CE" w:rsidP="00F068CE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附件1：</w:t>
      </w:r>
    </w:p>
    <w:p w:rsidR="00F068CE" w:rsidRDefault="00F068CE" w:rsidP="00F068CE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平定县医疗集团紧急招聘疫情防控专业技术人员岗位需求表</w:t>
      </w:r>
    </w:p>
    <w:p w:rsidR="00F068CE" w:rsidRDefault="00F068CE" w:rsidP="00F068CE">
      <w:pPr>
        <w:jc w:val="center"/>
        <w:rPr>
          <w:rFonts w:ascii="方正小标宋简体" w:eastAsia="方正小标宋简体" w:hAnsi="仿宋"/>
          <w:sz w:val="36"/>
          <w:szCs w:val="36"/>
        </w:rPr>
      </w:pPr>
    </w:p>
    <w:tbl>
      <w:tblPr>
        <w:tblStyle w:val="a3"/>
        <w:tblW w:w="13502" w:type="dxa"/>
        <w:tblLook w:val="04A0"/>
      </w:tblPr>
      <w:tblGrid>
        <w:gridCol w:w="830"/>
        <w:gridCol w:w="720"/>
        <w:gridCol w:w="2304"/>
        <w:gridCol w:w="720"/>
        <w:gridCol w:w="2090"/>
        <w:gridCol w:w="1525"/>
        <w:gridCol w:w="1537"/>
        <w:gridCol w:w="2493"/>
        <w:gridCol w:w="1283"/>
      </w:tblGrid>
      <w:tr w:rsidR="00F068CE" w:rsidTr="00DA150B">
        <w:trPr>
          <w:trHeight w:val="569"/>
        </w:trPr>
        <w:tc>
          <w:tcPr>
            <w:tcW w:w="830" w:type="dxa"/>
            <w:vMerge w:val="restart"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方正小标宋简体" w:eastAsia="方正小标宋简体" w:hAnsi="仿宋"/>
                <w:sz w:val="24"/>
              </w:rPr>
            </w:pPr>
            <w:r>
              <w:rPr>
                <w:rFonts w:ascii="方正小标宋简体" w:eastAsia="方正小标宋简体" w:hAnsi="仿宋" w:hint="eastAsia"/>
                <w:sz w:val="24"/>
              </w:rPr>
              <w:t>招聘单位</w:t>
            </w:r>
          </w:p>
        </w:tc>
        <w:tc>
          <w:tcPr>
            <w:tcW w:w="720" w:type="dxa"/>
            <w:vMerge w:val="restart"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方正小标宋简体" w:eastAsia="方正小标宋简体" w:hAnsi="仿宋"/>
                <w:sz w:val="24"/>
              </w:rPr>
            </w:pPr>
            <w:r>
              <w:rPr>
                <w:rFonts w:ascii="方正小标宋简体" w:eastAsia="方正小标宋简体" w:hAnsi="仿宋" w:hint="eastAsia"/>
                <w:sz w:val="24"/>
              </w:rPr>
              <w:t>岗位名称</w:t>
            </w:r>
          </w:p>
        </w:tc>
        <w:tc>
          <w:tcPr>
            <w:tcW w:w="2304" w:type="dxa"/>
            <w:vMerge w:val="restart"/>
          </w:tcPr>
          <w:p w:rsidR="00F068CE" w:rsidRDefault="00F068CE" w:rsidP="00DA150B">
            <w:pPr>
              <w:spacing w:line="440" w:lineRule="exact"/>
              <w:jc w:val="center"/>
              <w:rPr>
                <w:rFonts w:ascii="方正小标宋简体" w:eastAsia="方正小标宋简体" w:hAnsi="仿宋"/>
                <w:sz w:val="24"/>
              </w:rPr>
            </w:pPr>
          </w:p>
          <w:p w:rsidR="00F068CE" w:rsidRDefault="00F068CE" w:rsidP="00DA150B">
            <w:pPr>
              <w:spacing w:line="440" w:lineRule="exact"/>
              <w:jc w:val="center"/>
              <w:rPr>
                <w:rFonts w:ascii="方正小标宋简体" w:eastAsia="方正小标宋简体" w:hAnsi="仿宋"/>
                <w:sz w:val="24"/>
              </w:rPr>
            </w:pPr>
            <w:r>
              <w:rPr>
                <w:rFonts w:ascii="方正小标宋简体" w:eastAsia="方正小标宋简体" w:hAnsi="仿宋" w:hint="eastAsia"/>
                <w:sz w:val="24"/>
              </w:rPr>
              <w:t>服务岗位</w:t>
            </w:r>
          </w:p>
        </w:tc>
        <w:tc>
          <w:tcPr>
            <w:tcW w:w="720" w:type="dxa"/>
            <w:vMerge w:val="restart"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方正小标宋简体" w:eastAsia="方正小标宋简体" w:hAnsi="仿宋"/>
                <w:sz w:val="24"/>
              </w:rPr>
            </w:pPr>
            <w:r>
              <w:rPr>
                <w:rFonts w:ascii="方正小标宋简体" w:eastAsia="方正小标宋简体" w:hAnsi="仿宋" w:hint="eastAsia"/>
                <w:sz w:val="24"/>
              </w:rPr>
              <w:t>拟招人数</w:t>
            </w:r>
          </w:p>
        </w:tc>
        <w:tc>
          <w:tcPr>
            <w:tcW w:w="7645" w:type="dxa"/>
            <w:gridSpan w:val="4"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方正小标宋简体" w:eastAsia="方正小标宋简体" w:hAnsi="仿宋"/>
                <w:sz w:val="24"/>
              </w:rPr>
            </w:pPr>
            <w:r>
              <w:rPr>
                <w:rFonts w:ascii="方正小标宋简体" w:eastAsia="方正小标宋简体" w:hAnsi="仿宋" w:hint="eastAsia"/>
                <w:sz w:val="24"/>
              </w:rPr>
              <w:t>岗位要求</w:t>
            </w:r>
          </w:p>
        </w:tc>
        <w:tc>
          <w:tcPr>
            <w:tcW w:w="1283" w:type="dxa"/>
            <w:vMerge w:val="restart"/>
            <w:tcBorders>
              <w:left w:val="single" w:sz="4" w:space="0" w:color="auto"/>
            </w:tcBorders>
          </w:tcPr>
          <w:p w:rsidR="00F068CE" w:rsidRDefault="00F068CE" w:rsidP="00DA150B">
            <w:pPr>
              <w:spacing w:line="440" w:lineRule="exact"/>
              <w:jc w:val="center"/>
              <w:rPr>
                <w:rFonts w:ascii="方正小标宋简体" w:eastAsia="方正小标宋简体" w:hAnsi="仿宋"/>
                <w:sz w:val="24"/>
              </w:rPr>
            </w:pPr>
          </w:p>
          <w:p w:rsidR="00F068CE" w:rsidRDefault="00F068CE" w:rsidP="00DA150B">
            <w:pPr>
              <w:spacing w:line="440" w:lineRule="exact"/>
              <w:jc w:val="center"/>
              <w:rPr>
                <w:rFonts w:ascii="方正小标宋简体" w:eastAsia="方正小标宋简体" w:hAnsi="仿宋"/>
                <w:sz w:val="24"/>
              </w:rPr>
            </w:pPr>
            <w:r>
              <w:rPr>
                <w:rFonts w:ascii="方正小标宋简体" w:eastAsia="方正小标宋简体" w:hAnsi="仿宋" w:hint="eastAsia"/>
                <w:sz w:val="24"/>
              </w:rPr>
              <w:t>备注</w:t>
            </w:r>
          </w:p>
        </w:tc>
      </w:tr>
      <w:tr w:rsidR="00F068CE" w:rsidTr="00DA150B">
        <w:trPr>
          <w:trHeight w:val="687"/>
        </w:trPr>
        <w:tc>
          <w:tcPr>
            <w:tcW w:w="830" w:type="dxa"/>
            <w:vMerge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方正小标宋简体" w:eastAsia="方正小标宋简体" w:hAnsi="仿宋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方正小标宋简体" w:eastAsia="方正小标宋简体" w:hAnsi="仿宋"/>
                <w:sz w:val="24"/>
              </w:rPr>
            </w:pPr>
          </w:p>
        </w:tc>
        <w:tc>
          <w:tcPr>
            <w:tcW w:w="2304" w:type="dxa"/>
            <w:vMerge/>
          </w:tcPr>
          <w:p w:rsidR="00F068CE" w:rsidRDefault="00F068CE" w:rsidP="00DA150B">
            <w:pPr>
              <w:spacing w:line="440" w:lineRule="exact"/>
              <w:jc w:val="center"/>
              <w:rPr>
                <w:rFonts w:ascii="方正小标宋简体" w:eastAsia="方正小标宋简体" w:hAnsi="仿宋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方正小标宋简体" w:eastAsia="方正小标宋简体" w:hAnsi="仿宋"/>
                <w:sz w:val="24"/>
              </w:rPr>
            </w:pPr>
          </w:p>
        </w:tc>
        <w:tc>
          <w:tcPr>
            <w:tcW w:w="2090" w:type="dxa"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方正小标宋简体" w:eastAsia="方正小标宋简体" w:hAnsi="仿宋"/>
                <w:sz w:val="24"/>
              </w:rPr>
            </w:pPr>
            <w:r>
              <w:rPr>
                <w:rFonts w:ascii="方正小标宋简体" w:eastAsia="方正小标宋简体" w:hAnsi="仿宋" w:hint="eastAsia"/>
                <w:sz w:val="24"/>
              </w:rPr>
              <w:t>年龄要求</w:t>
            </w:r>
          </w:p>
        </w:tc>
        <w:tc>
          <w:tcPr>
            <w:tcW w:w="1525" w:type="dxa"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方正小标宋简体" w:eastAsia="方正小标宋简体" w:hAnsi="仿宋"/>
                <w:sz w:val="24"/>
              </w:rPr>
            </w:pPr>
            <w:r>
              <w:rPr>
                <w:rFonts w:ascii="方正小标宋简体" w:eastAsia="方正小标宋简体" w:hAnsi="仿宋" w:hint="eastAsia"/>
                <w:sz w:val="24"/>
              </w:rPr>
              <w:t>学历要求</w:t>
            </w:r>
          </w:p>
        </w:tc>
        <w:tc>
          <w:tcPr>
            <w:tcW w:w="1537" w:type="dxa"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方正小标宋简体" w:eastAsia="方正小标宋简体" w:hAnsi="仿宋"/>
                <w:sz w:val="24"/>
              </w:rPr>
            </w:pPr>
            <w:r>
              <w:rPr>
                <w:rFonts w:ascii="方正小标宋简体" w:eastAsia="方正小标宋简体" w:hAnsi="仿宋" w:hint="eastAsia"/>
                <w:sz w:val="24"/>
              </w:rPr>
              <w:t>专业要求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方正小标宋简体" w:eastAsia="方正小标宋简体" w:hAnsi="仿宋"/>
                <w:sz w:val="24"/>
              </w:rPr>
            </w:pPr>
            <w:r>
              <w:rPr>
                <w:rFonts w:ascii="方正小标宋简体" w:eastAsia="方正小标宋简体" w:hAnsi="仿宋" w:hint="eastAsia"/>
                <w:sz w:val="24"/>
              </w:rPr>
              <w:t>其他要求</w:t>
            </w:r>
          </w:p>
        </w:tc>
        <w:tc>
          <w:tcPr>
            <w:tcW w:w="1283" w:type="dxa"/>
            <w:vMerge/>
            <w:tcBorders>
              <w:left w:val="single" w:sz="4" w:space="0" w:color="auto"/>
            </w:tcBorders>
          </w:tcPr>
          <w:p w:rsidR="00F068CE" w:rsidRDefault="00F068CE" w:rsidP="00DA150B">
            <w:pPr>
              <w:spacing w:line="440" w:lineRule="exact"/>
              <w:jc w:val="center"/>
              <w:rPr>
                <w:rFonts w:ascii="方正小标宋简体" w:eastAsia="方正小标宋简体" w:hAnsi="仿宋"/>
                <w:sz w:val="24"/>
              </w:rPr>
            </w:pPr>
          </w:p>
        </w:tc>
      </w:tr>
      <w:tr w:rsidR="00F068CE" w:rsidTr="00DA150B">
        <w:trPr>
          <w:trHeight w:val="728"/>
        </w:trPr>
        <w:tc>
          <w:tcPr>
            <w:tcW w:w="830" w:type="dxa"/>
            <w:vMerge w:val="restart"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平定县人民医院</w:t>
            </w:r>
          </w:p>
        </w:tc>
        <w:tc>
          <w:tcPr>
            <w:tcW w:w="720" w:type="dxa"/>
            <w:vMerge w:val="restart"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临床医师</w:t>
            </w:r>
          </w:p>
        </w:tc>
        <w:tc>
          <w:tcPr>
            <w:tcW w:w="2304" w:type="dxa"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急诊科医师</w:t>
            </w:r>
          </w:p>
        </w:tc>
        <w:tc>
          <w:tcPr>
            <w:tcW w:w="720" w:type="dxa"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090" w:type="dxa"/>
            <w:vMerge w:val="restart"/>
            <w:vAlign w:val="center"/>
          </w:tcPr>
          <w:p w:rsidR="00F068CE" w:rsidRDefault="00F068CE" w:rsidP="00DA150B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30周岁及以下；</w:t>
            </w:r>
          </w:p>
          <w:p w:rsidR="00F068CE" w:rsidRDefault="00F068CE" w:rsidP="00DA150B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硕士研究生及以上学历可放宽至35周岁。</w:t>
            </w:r>
          </w:p>
        </w:tc>
        <w:tc>
          <w:tcPr>
            <w:tcW w:w="1525" w:type="dxa"/>
            <w:vMerge w:val="restart"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全日制本科及以上</w:t>
            </w:r>
          </w:p>
        </w:tc>
        <w:tc>
          <w:tcPr>
            <w:tcW w:w="1537" w:type="dxa"/>
            <w:vMerge w:val="restart"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临床医学</w:t>
            </w:r>
          </w:p>
        </w:tc>
        <w:tc>
          <w:tcPr>
            <w:tcW w:w="2493" w:type="dxa"/>
            <w:vMerge w:val="restart"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取得执业医师证者年龄可放宽至35周岁。</w:t>
            </w:r>
          </w:p>
        </w:tc>
        <w:tc>
          <w:tcPr>
            <w:tcW w:w="1283" w:type="dxa"/>
            <w:vMerge w:val="restart"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068CE" w:rsidTr="00DA150B">
        <w:trPr>
          <w:trHeight w:val="728"/>
        </w:trPr>
        <w:tc>
          <w:tcPr>
            <w:tcW w:w="830" w:type="dxa"/>
            <w:vMerge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4" w:type="dxa"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感染性疾病科医师</w:t>
            </w:r>
          </w:p>
        </w:tc>
        <w:tc>
          <w:tcPr>
            <w:tcW w:w="720" w:type="dxa"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090" w:type="dxa"/>
            <w:vMerge/>
            <w:vAlign w:val="center"/>
          </w:tcPr>
          <w:p w:rsidR="00F068CE" w:rsidRDefault="00F068CE" w:rsidP="00DA150B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5" w:type="dxa"/>
            <w:vMerge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7" w:type="dxa"/>
            <w:vMerge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93" w:type="dxa"/>
            <w:vMerge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3" w:type="dxa"/>
            <w:vMerge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068CE" w:rsidTr="00DA150B">
        <w:trPr>
          <w:trHeight w:val="728"/>
        </w:trPr>
        <w:tc>
          <w:tcPr>
            <w:tcW w:w="830" w:type="dxa"/>
            <w:vMerge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4" w:type="dxa"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重症医学科医师</w:t>
            </w:r>
          </w:p>
        </w:tc>
        <w:tc>
          <w:tcPr>
            <w:tcW w:w="720" w:type="dxa"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090" w:type="dxa"/>
            <w:vMerge/>
            <w:vAlign w:val="center"/>
          </w:tcPr>
          <w:p w:rsidR="00F068CE" w:rsidRDefault="00F068CE" w:rsidP="00DA150B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5" w:type="dxa"/>
            <w:vMerge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7" w:type="dxa"/>
            <w:vMerge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93" w:type="dxa"/>
            <w:vMerge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3" w:type="dxa"/>
            <w:vMerge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068CE" w:rsidTr="00DA150B">
        <w:trPr>
          <w:trHeight w:val="728"/>
        </w:trPr>
        <w:tc>
          <w:tcPr>
            <w:tcW w:w="830" w:type="dxa"/>
            <w:vMerge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临床护士</w:t>
            </w:r>
          </w:p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4" w:type="dxa"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急诊科护士</w:t>
            </w:r>
          </w:p>
        </w:tc>
        <w:tc>
          <w:tcPr>
            <w:tcW w:w="720" w:type="dxa"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090" w:type="dxa"/>
            <w:vMerge w:val="restart"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30周岁及以下；</w:t>
            </w:r>
          </w:p>
          <w:p w:rsidR="00F068CE" w:rsidRDefault="00F068CE" w:rsidP="00DA150B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全日制本科及以上学历可放宽至35周岁。</w:t>
            </w:r>
          </w:p>
        </w:tc>
        <w:tc>
          <w:tcPr>
            <w:tcW w:w="1525" w:type="dxa"/>
            <w:vMerge w:val="restart"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全日制专科及以上</w:t>
            </w:r>
          </w:p>
        </w:tc>
        <w:tc>
          <w:tcPr>
            <w:tcW w:w="1537" w:type="dxa"/>
            <w:vMerge w:val="restart"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护理学、护理</w:t>
            </w:r>
          </w:p>
        </w:tc>
        <w:tc>
          <w:tcPr>
            <w:tcW w:w="2493" w:type="dxa"/>
            <w:vMerge w:val="restart"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须取得护士执业证。</w:t>
            </w:r>
          </w:p>
        </w:tc>
        <w:tc>
          <w:tcPr>
            <w:tcW w:w="1283" w:type="dxa"/>
            <w:vMerge w:val="restart"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068CE" w:rsidTr="00DA150B">
        <w:trPr>
          <w:trHeight w:val="728"/>
        </w:trPr>
        <w:tc>
          <w:tcPr>
            <w:tcW w:w="830" w:type="dxa"/>
            <w:vMerge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4" w:type="dxa"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感染性疾病科护士</w:t>
            </w:r>
          </w:p>
        </w:tc>
        <w:tc>
          <w:tcPr>
            <w:tcW w:w="720" w:type="dxa"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090" w:type="dxa"/>
            <w:vMerge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5" w:type="dxa"/>
            <w:vMerge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7" w:type="dxa"/>
            <w:vMerge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93" w:type="dxa"/>
            <w:vMerge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3" w:type="dxa"/>
            <w:vMerge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068CE" w:rsidTr="00DA150B">
        <w:trPr>
          <w:trHeight w:val="728"/>
        </w:trPr>
        <w:tc>
          <w:tcPr>
            <w:tcW w:w="830" w:type="dxa"/>
            <w:vMerge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04" w:type="dxa"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重症医学科护士</w:t>
            </w:r>
          </w:p>
        </w:tc>
        <w:tc>
          <w:tcPr>
            <w:tcW w:w="720" w:type="dxa"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090" w:type="dxa"/>
            <w:vMerge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5" w:type="dxa"/>
            <w:vMerge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37" w:type="dxa"/>
            <w:vMerge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93" w:type="dxa"/>
            <w:vMerge/>
            <w:vAlign w:val="center"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3" w:type="dxa"/>
            <w:vMerge/>
          </w:tcPr>
          <w:p w:rsidR="00F068CE" w:rsidRDefault="00F068CE" w:rsidP="00DA150B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F068CE" w:rsidRDefault="00F068CE" w:rsidP="00F068CE">
      <w:pPr>
        <w:rPr>
          <w:rFonts w:ascii="仿宋" w:eastAsia="仿宋" w:hAnsi="仿宋"/>
          <w:sz w:val="30"/>
          <w:szCs w:val="30"/>
        </w:rPr>
        <w:sectPr w:rsidR="00F068CE">
          <w:pgSz w:w="16838" w:h="11906" w:orient="landscape"/>
          <w:pgMar w:top="1701" w:right="1701" w:bottom="1701" w:left="1701" w:header="851" w:footer="992" w:gutter="0"/>
          <w:cols w:space="425"/>
          <w:docGrid w:type="linesAndChars" w:linePitch="312"/>
        </w:sectPr>
      </w:pPr>
    </w:p>
    <w:p w:rsidR="00E1295E" w:rsidRDefault="00E1295E"/>
    <w:sectPr w:rsidR="00E1295E" w:rsidSect="00E12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68CE"/>
    <w:rsid w:val="00E1295E"/>
    <w:rsid w:val="00F0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068C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2020-02-27T02:12:00Z</dcterms:created>
  <dcterms:modified xsi:type="dcterms:W3CDTF">2020-02-27T02:12:00Z</dcterms:modified>
</cp:coreProperties>
</file>