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outlineLvl w:val="1"/>
        <w:rPr>
          <w:rFonts w:ascii="黑体" w:hAnsi="黑体" w:eastAsia="黑体"/>
          <w:spacing w:val="8"/>
          <w:sz w:val="36"/>
          <w:szCs w:val="36"/>
        </w:rPr>
      </w:pPr>
      <w:r>
        <w:rPr>
          <w:rFonts w:hint="eastAsia" w:ascii="黑体" w:hAnsi="黑体" w:eastAsia="黑体"/>
          <w:spacing w:val="8"/>
          <w:sz w:val="36"/>
          <w:szCs w:val="36"/>
        </w:rPr>
        <w:t>2020年杭州市临安区人民医院公开</w:t>
      </w:r>
    </w:p>
    <w:p>
      <w:pPr>
        <w:widowControl/>
        <w:shd w:val="clear" w:color="auto" w:fill="FFFFFF"/>
        <w:spacing w:line="400" w:lineRule="exact"/>
        <w:jc w:val="center"/>
        <w:outlineLvl w:val="1"/>
        <w:rPr>
          <w:rFonts w:hint="eastAsia" w:ascii="黑体" w:hAnsi="黑体" w:eastAsia="黑体"/>
          <w:spacing w:val="8"/>
          <w:sz w:val="36"/>
          <w:szCs w:val="36"/>
        </w:rPr>
      </w:pPr>
      <w:r>
        <w:rPr>
          <w:rFonts w:hint="eastAsia" w:ascii="黑体" w:hAnsi="黑体" w:eastAsia="黑体"/>
          <w:spacing w:val="8"/>
          <w:sz w:val="36"/>
          <w:szCs w:val="36"/>
        </w:rPr>
        <w:t>招聘工作人员公告</w:t>
      </w:r>
    </w:p>
    <w:p>
      <w:pPr>
        <w:widowControl/>
        <w:shd w:val="clear" w:color="auto" w:fill="FFFFFF"/>
        <w:spacing w:line="400" w:lineRule="exact"/>
        <w:jc w:val="center"/>
        <w:outlineLvl w:val="1"/>
        <w:rPr>
          <w:rFonts w:hint="eastAsia" w:ascii="黑体" w:hAnsi="黑体" w:eastAsia="黑体"/>
          <w:spacing w:val="8"/>
          <w:sz w:val="36"/>
          <w:szCs w:val="36"/>
        </w:rPr>
      </w:pPr>
    </w:p>
    <w:p>
      <w:pPr>
        <w:pStyle w:val="15"/>
      </w:pPr>
      <w:r>
        <w:rPr>
          <w:rFonts w:hint="eastAsia"/>
        </w:rPr>
        <w:t>为急需保障疫情防控工作，根据《人力资源社会保障部办公厅关于切实做好新型冠状病毒感染的肺炎疫情防控期间事业单位人事管理工作有关问题的通知》（人社厅发</w:t>
      </w:r>
      <w:r>
        <w:rPr>
          <w:rFonts w:hint="eastAsia" w:ascii="微软雅黑" w:hAnsi="微软雅黑" w:eastAsia="微软雅黑"/>
          <w:spacing w:val="27"/>
          <w:sz w:val="26"/>
          <w:szCs w:val="26"/>
        </w:rPr>
        <w:t>〔2020〕</w:t>
      </w:r>
      <w:r>
        <w:rPr>
          <w:rFonts w:hint="eastAsia"/>
        </w:rPr>
        <w:t>8号）等有关文件精神，经区卫健局、区人力社保局同意，杭州市临安区人民医院现面向社会公开招聘疫情防控</w:t>
      </w:r>
      <w:r>
        <w:rPr>
          <w:rFonts w:hint="eastAsia"/>
          <w:lang w:eastAsia="zh-CN"/>
        </w:rPr>
        <w:t>护理岗位</w:t>
      </w:r>
      <w:r>
        <w:rPr>
          <w:rFonts w:hint="eastAsia"/>
        </w:rPr>
        <w:t>事业编制工作人员3 名。现将有关情况公告如下：</w:t>
      </w:r>
    </w:p>
    <w:p>
      <w:pPr>
        <w:widowControl/>
        <w:shd w:val="clear" w:color="auto" w:fill="FFFFFF"/>
        <w:spacing w:line="600" w:lineRule="exact"/>
        <w:ind w:firstLine="321" w:firstLineChars="100"/>
        <w:outlineLvl w:val="1"/>
        <w:rPr>
          <w:rFonts w:ascii="黑体" w:hAnsi="黑体" w:eastAsia="黑体"/>
          <w:b/>
          <w:sz w:val="32"/>
          <w:szCs w:val="32"/>
        </w:rPr>
      </w:pPr>
      <w:r>
        <w:rPr>
          <w:rFonts w:hint="eastAsia" w:ascii="黑体" w:hAnsi="黑体" w:eastAsia="黑体"/>
          <w:b/>
          <w:sz w:val="32"/>
          <w:szCs w:val="32"/>
        </w:rPr>
        <w:t>一、招聘计划</w:t>
      </w:r>
    </w:p>
    <w:tbl>
      <w:tblPr>
        <w:tblStyle w:val="8"/>
        <w:tblW w:w="8934" w:type="dxa"/>
        <w:tblInd w:w="-4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3"/>
        <w:gridCol w:w="791"/>
        <w:gridCol w:w="495"/>
        <w:gridCol w:w="540"/>
        <w:gridCol w:w="578"/>
        <w:gridCol w:w="1338"/>
        <w:gridCol w:w="741"/>
        <w:gridCol w:w="614"/>
        <w:gridCol w:w="2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招聘单位</w:t>
            </w:r>
          </w:p>
        </w:tc>
        <w:tc>
          <w:tcPr>
            <w:tcW w:w="791"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招聘岗位</w:t>
            </w:r>
          </w:p>
        </w:tc>
        <w:tc>
          <w:tcPr>
            <w:tcW w:w="495"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人数</w:t>
            </w:r>
          </w:p>
        </w:tc>
        <w:tc>
          <w:tcPr>
            <w:tcW w:w="540"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户籍要求</w:t>
            </w:r>
          </w:p>
        </w:tc>
        <w:tc>
          <w:tcPr>
            <w:tcW w:w="578"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性别 要求</w:t>
            </w:r>
          </w:p>
        </w:tc>
        <w:tc>
          <w:tcPr>
            <w:tcW w:w="1338"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年龄    要求</w:t>
            </w:r>
          </w:p>
        </w:tc>
        <w:tc>
          <w:tcPr>
            <w:tcW w:w="741"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学历  要求</w:t>
            </w:r>
          </w:p>
        </w:tc>
        <w:tc>
          <w:tcPr>
            <w:tcW w:w="614"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专业要求</w:t>
            </w:r>
          </w:p>
        </w:tc>
        <w:tc>
          <w:tcPr>
            <w:tcW w:w="2934" w:type="dxa"/>
            <w:vAlign w:val="center"/>
          </w:tcPr>
          <w:p>
            <w:pPr>
              <w:widowControl/>
              <w:jc w:val="center"/>
              <w:outlineLvl w:val="1"/>
              <w:rPr>
                <w:rFonts w:ascii="仿宋" w:hAnsi="仿宋" w:eastAsia="仿宋"/>
                <w:b/>
                <w:spacing w:val="8"/>
                <w:sz w:val="24"/>
                <w:szCs w:val="24"/>
                <w:shd w:val="clear" w:color="auto" w:fill="FFFFFF"/>
              </w:rPr>
            </w:pPr>
            <w:r>
              <w:rPr>
                <w:rFonts w:hint="eastAsia" w:ascii="仿宋" w:hAnsi="仿宋" w:eastAsia="仿宋"/>
                <w:b/>
                <w:spacing w:val="8"/>
                <w:sz w:val="24"/>
                <w:szCs w:val="24"/>
                <w:shd w:val="clear" w:color="auto" w:fill="FFFFFF"/>
              </w:rPr>
              <w:t>其他条件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4" w:hRule="atLeast"/>
        </w:trPr>
        <w:tc>
          <w:tcPr>
            <w:tcW w:w="903"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杭州市临安区人民医院</w:t>
            </w:r>
          </w:p>
        </w:tc>
        <w:tc>
          <w:tcPr>
            <w:tcW w:w="791"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疫情防控护理</w:t>
            </w:r>
          </w:p>
        </w:tc>
        <w:tc>
          <w:tcPr>
            <w:tcW w:w="495"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3</w:t>
            </w:r>
          </w:p>
        </w:tc>
        <w:tc>
          <w:tcPr>
            <w:tcW w:w="540"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不限</w:t>
            </w:r>
          </w:p>
        </w:tc>
        <w:tc>
          <w:tcPr>
            <w:tcW w:w="578"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不限</w:t>
            </w:r>
          </w:p>
        </w:tc>
        <w:tc>
          <w:tcPr>
            <w:tcW w:w="1338"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35周岁以下（1985年2月19日及以后出生）</w:t>
            </w:r>
          </w:p>
        </w:tc>
        <w:tc>
          <w:tcPr>
            <w:tcW w:w="741"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本科及以上</w:t>
            </w:r>
          </w:p>
        </w:tc>
        <w:tc>
          <w:tcPr>
            <w:tcW w:w="614"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护理</w:t>
            </w:r>
          </w:p>
        </w:tc>
        <w:tc>
          <w:tcPr>
            <w:tcW w:w="2934" w:type="dxa"/>
            <w:vAlign w:val="center"/>
          </w:tcPr>
          <w:p>
            <w:pPr>
              <w:widowControl/>
              <w:spacing w:line="380" w:lineRule="exact"/>
              <w:jc w:val="center"/>
              <w:outlineLvl w:val="1"/>
              <w:rPr>
                <w:rFonts w:ascii="仿宋" w:hAnsi="仿宋" w:eastAsia="仿宋"/>
                <w:spacing w:val="8"/>
                <w:sz w:val="24"/>
                <w:szCs w:val="24"/>
                <w:shd w:val="clear" w:color="auto" w:fill="FFFFFF"/>
              </w:rPr>
            </w:pPr>
            <w:r>
              <w:rPr>
                <w:rFonts w:hint="eastAsia" w:ascii="仿宋" w:hAnsi="仿宋" w:eastAsia="仿宋"/>
                <w:spacing w:val="8"/>
                <w:sz w:val="24"/>
                <w:szCs w:val="24"/>
                <w:shd w:val="clear" w:color="auto" w:fill="FFFFFF"/>
              </w:rPr>
              <w:t>主管护师，具有二年及以上感染科或重症监护室工作经历，同等条件下参加支援武汉医疗队队员优先考虑。</w:t>
            </w:r>
          </w:p>
        </w:tc>
      </w:tr>
    </w:tbl>
    <w:p>
      <w:pPr>
        <w:pStyle w:val="6"/>
        <w:shd w:val="clear" w:color="auto" w:fill="FFFFFF"/>
        <w:spacing w:before="0" w:beforeAutospacing="0" w:after="0" w:afterAutospacing="0" w:line="600" w:lineRule="exact"/>
        <w:ind w:firstLine="321" w:firstLineChars="100"/>
        <w:jc w:val="both"/>
        <w:rPr>
          <w:rFonts w:ascii="黑体" w:hAnsi="黑体" w:eastAsia="黑体"/>
          <w:b/>
          <w:sz w:val="32"/>
          <w:szCs w:val="32"/>
        </w:rPr>
      </w:pPr>
      <w:r>
        <w:rPr>
          <w:rFonts w:hint="eastAsia" w:ascii="黑体" w:hAnsi="黑体" w:eastAsia="黑体"/>
          <w:b/>
          <w:sz w:val="32"/>
          <w:szCs w:val="32"/>
        </w:rPr>
        <w:t>二、招聘范围、对象和条件</w:t>
      </w:r>
    </w:p>
    <w:p>
      <w:pPr>
        <w:pStyle w:val="6"/>
        <w:shd w:val="clear" w:color="auto" w:fill="FFFFFF"/>
        <w:spacing w:before="0" w:beforeAutospacing="0" w:after="0" w:afterAutospacing="0" w:line="600" w:lineRule="exact"/>
        <w:ind w:firstLine="480" w:firstLineChars="150"/>
        <w:jc w:val="both"/>
        <w:rPr>
          <w:rFonts w:ascii="仿宋" w:hAnsi="仿宋" w:eastAsia="仿宋"/>
          <w:sz w:val="32"/>
          <w:szCs w:val="32"/>
        </w:rPr>
      </w:pPr>
      <w:r>
        <w:rPr>
          <w:rFonts w:hint="eastAsia" w:ascii="仿宋" w:hAnsi="仿宋" w:eastAsia="仿宋"/>
          <w:sz w:val="32"/>
          <w:szCs w:val="32"/>
        </w:rPr>
        <w:t>1.具有中华人民共和国国籍。</w:t>
      </w:r>
    </w:p>
    <w:p>
      <w:pPr>
        <w:pStyle w:val="6"/>
        <w:shd w:val="clear" w:color="auto" w:fill="FFFFFF"/>
        <w:spacing w:before="0" w:beforeAutospacing="0" w:after="0" w:afterAutospacing="0" w:line="600" w:lineRule="exact"/>
        <w:ind w:firstLine="480" w:firstLineChars="150"/>
        <w:jc w:val="both"/>
        <w:rPr>
          <w:rFonts w:ascii="仿宋" w:hAnsi="仿宋" w:eastAsia="仿宋"/>
          <w:sz w:val="32"/>
          <w:szCs w:val="32"/>
        </w:rPr>
      </w:pPr>
      <w:r>
        <w:rPr>
          <w:rFonts w:hint="eastAsia" w:ascii="仿宋" w:hAnsi="仿宋" w:eastAsia="仿宋"/>
          <w:sz w:val="32"/>
          <w:szCs w:val="32"/>
        </w:rPr>
        <w:t>2.遵纪守法，品行端正，吃苦耐劳，愿意服从招聘单位疫情防控工作安排并履行事业单位人员的义务。</w:t>
      </w:r>
    </w:p>
    <w:p>
      <w:pPr>
        <w:pStyle w:val="6"/>
        <w:shd w:val="clear" w:color="auto" w:fill="FFFFFF"/>
        <w:spacing w:before="0" w:beforeAutospacing="0" w:after="0" w:afterAutospacing="0" w:line="600" w:lineRule="exact"/>
        <w:ind w:firstLine="480" w:firstLineChars="150"/>
        <w:jc w:val="both"/>
        <w:rPr>
          <w:rFonts w:ascii="仿宋" w:hAnsi="仿宋" w:eastAsia="仿宋"/>
          <w:sz w:val="32"/>
          <w:szCs w:val="32"/>
        </w:rPr>
      </w:pPr>
      <w:r>
        <w:rPr>
          <w:rFonts w:hint="eastAsia" w:ascii="仿宋" w:hAnsi="仿宋" w:eastAsia="仿宋"/>
          <w:sz w:val="32"/>
          <w:szCs w:val="32"/>
        </w:rPr>
        <w:t>3.适应疫情防控护理岗位要求的身体条件。</w:t>
      </w:r>
    </w:p>
    <w:p>
      <w:pPr>
        <w:pStyle w:val="6"/>
        <w:shd w:val="clear" w:color="auto" w:fill="FFFFFF"/>
        <w:spacing w:before="0" w:beforeAutospacing="0" w:after="0" w:afterAutospacing="0" w:line="600" w:lineRule="exact"/>
        <w:ind w:firstLine="480" w:firstLineChars="150"/>
        <w:jc w:val="both"/>
        <w:rPr>
          <w:rFonts w:hint="eastAsia" w:ascii="仿宋" w:hAnsi="仿宋" w:eastAsia="仿宋"/>
          <w:sz w:val="32"/>
          <w:szCs w:val="32"/>
        </w:rPr>
      </w:pPr>
      <w:r>
        <w:rPr>
          <w:rFonts w:hint="eastAsia" w:ascii="仿宋" w:hAnsi="仿宋" w:eastAsia="仿宋"/>
          <w:sz w:val="32"/>
          <w:szCs w:val="32"/>
        </w:rPr>
        <w:t>4.报考岗位要求的学历为国家承认</w:t>
      </w:r>
      <w:r>
        <w:rPr>
          <w:rFonts w:hint="eastAsia" w:ascii="仿宋" w:hAnsi="仿宋" w:eastAsia="仿宋"/>
          <w:sz w:val="32"/>
          <w:szCs w:val="32"/>
          <w:lang w:eastAsia="zh-CN"/>
        </w:rPr>
        <w:t>的本科及以上</w:t>
      </w:r>
      <w:r>
        <w:rPr>
          <w:rFonts w:hint="eastAsia" w:ascii="仿宋" w:hAnsi="仿宋" w:eastAsia="仿宋"/>
          <w:sz w:val="32"/>
          <w:szCs w:val="32"/>
        </w:rPr>
        <w:t>学历，须在2020年2月18日前取得并提供毕业证书。</w:t>
      </w:r>
    </w:p>
    <w:p>
      <w:pPr>
        <w:pStyle w:val="6"/>
        <w:shd w:val="clear" w:color="auto" w:fill="FFFFFF"/>
        <w:spacing w:before="0" w:beforeAutospacing="0" w:after="0" w:afterAutospacing="0" w:line="600" w:lineRule="exact"/>
        <w:ind w:firstLine="480" w:firstLineChars="150"/>
        <w:jc w:val="both"/>
        <w:rPr>
          <w:rFonts w:ascii="仿宋" w:hAnsi="仿宋" w:eastAsia="仿宋"/>
          <w:sz w:val="32"/>
          <w:szCs w:val="32"/>
        </w:rPr>
      </w:pPr>
      <w:r>
        <w:rPr>
          <w:rFonts w:hint="eastAsia" w:ascii="仿宋" w:hAnsi="仿宋" w:eastAsia="仿宋"/>
          <w:sz w:val="32"/>
          <w:szCs w:val="32"/>
        </w:rPr>
        <w:t>5.其他条件详见招聘计划。</w:t>
      </w:r>
    </w:p>
    <w:p>
      <w:pPr>
        <w:pStyle w:val="6"/>
        <w:shd w:val="clear" w:color="auto" w:fill="FFFFFF"/>
        <w:spacing w:before="0" w:beforeAutospacing="0" w:after="0" w:afterAutospacing="0" w:line="600" w:lineRule="exact"/>
        <w:ind w:firstLine="643" w:firstLineChars="200"/>
        <w:jc w:val="both"/>
        <w:rPr>
          <w:rFonts w:ascii="仿宋" w:hAnsi="仿宋" w:eastAsia="仿宋"/>
          <w:b/>
          <w:sz w:val="32"/>
          <w:szCs w:val="32"/>
        </w:rPr>
      </w:pPr>
      <w:r>
        <w:rPr>
          <w:rFonts w:hint="eastAsia" w:ascii="仿宋" w:hAnsi="仿宋" w:eastAsia="仿宋"/>
          <w:b/>
          <w:sz w:val="32"/>
          <w:szCs w:val="32"/>
        </w:rPr>
        <w:t>有下列情形之一的，不得报考：</w:t>
      </w:r>
    </w:p>
    <w:p>
      <w:pPr>
        <w:ind w:firstLine="640" w:firstLineChars="200"/>
        <w:rPr>
          <w:rFonts w:ascii="仿宋" w:hAnsi="仿宋" w:eastAsia="仿宋"/>
          <w:sz w:val="32"/>
          <w:szCs w:val="32"/>
        </w:rPr>
      </w:pPr>
      <w:r>
        <w:rPr>
          <w:rFonts w:hint="eastAsia" w:ascii="仿宋" w:hAnsi="仿宋" w:eastAsia="仿宋"/>
          <w:sz w:val="32"/>
          <w:szCs w:val="32"/>
        </w:rPr>
        <w:t>1.因犯罪受过刑事处罚的人员和被开除公职的人员；</w:t>
      </w:r>
    </w:p>
    <w:p>
      <w:pPr>
        <w:ind w:firstLine="640" w:firstLineChars="200"/>
        <w:rPr>
          <w:rFonts w:ascii="仿宋" w:hAnsi="仿宋" w:eastAsia="仿宋"/>
          <w:sz w:val="32"/>
          <w:szCs w:val="32"/>
        </w:rPr>
      </w:pPr>
      <w:r>
        <w:rPr>
          <w:rFonts w:hint="eastAsia" w:ascii="仿宋" w:hAnsi="仿宋" w:eastAsia="仿宋"/>
          <w:sz w:val="32"/>
          <w:szCs w:val="32"/>
        </w:rPr>
        <w:t>2.在各级人事招考中被认定有舞弊等严重违反考试录用纪律行为的人员；</w:t>
      </w:r>
    </w:p>
    <w:p>
      <w:pPr>
        <w:ind w:firstLine="640" w:firstLineChars="200"/>
        <w:rPr>
          <w:rFonts w:ascii="仿宋" w:hAnsi="仿宋" w:eastAsia="仿宋"/>
          <w:sz w:val="32"/>
          <w:szCs w:val="32"/>
        </w:rPr>
      </w:pPr>
      <w:r>
        <w:rPr>
          <w:rFonts w:hint="eastAsia" w:ascii="仿宋" w:hAnsi="仿宋" w:eastAsia="仿宋"/>
          <w:sz w:val="32"/>
          <w:szCs w:val="32"/>
        </w:rPr>
        <w:t>3.涉嫌违法违纪，正在接受审查尚未作出结论的人员；</w:t>
      </w:r>
    </w:p>
    <w:p>
      <w:pPr>
        <w:rPr>
          <w:rFonts w:ascii="仿宋" w:hAnsi="仿宋" w:eastAsia="仿宋"/>
          <w:sz w:val="32"/>
          <w:szCs w:val="32"/>
        </w:rPr>
      </w:pPr>
      <w:r>
        <w:rPr>
          <w:rFonts w:hint="eastAsia" w:ascii="仿宋" w:hAnsi="仿宋" w:eastAsia="仿宋"/>
          <w:sz w:val="32"/>
          <w:szCs w:val="32"/>
        </w:rPr>
        <w:t xml:space="preserve">    4.现工作单位不同意报考的；</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.法律、法规规定不得聘用为事业单位工作人员的其他情形的人员。</w:t>
      </w:r>
    </w:p>
    <w:p>
      <w:pPr>
        <w:pStyle w:val="6"/>
        <w:shd w:val="clear" w:color="auto" w:fill="FFFFFF"/>
        <w:spacing w:before="0" w:beforeAutospacing="0" w:after="0" w:afterAutospacing="0" w:line="600" w:lineRule="exact"/>
        <w:ind w:firstLine="643" w:firstLineChars="200"/>
        <w:jc w:val="both"/>
        <w:rPr>
          <w:rFonts w:ascii="黑体" w:hAnsi="黑体" w:eastAsia="黑体"/>
          <w:b/>
          <w:sz w:val="32"/>
          <w:szCs w:val="32"/>
        </w:rPr>
      </w:pPr>
      <w:r>
        <w:rPr>
          <w:rFonts w:hint="eastAsia" w:ascii="黑体" w:hAnsi="黑体" w:eastAsia="黑体"/>
          <w:b/>
          <w:sz w:val="32"/>
          <w:szCs w:val="32"/>
        </w:rPr>
        <w:t>三、报名事项</w:t>
      </w:r>
    </w:p>
    <w:p>
      <w:pPr>
        <w:pStyle w:val="6"/>
        <w:shd w:val="clear" w:color="auto" w:fill="FFFFFF"/>
        <w:spacing w:before="0" w:beforeAutospacing="0" w:after="0" w:afterAutospacing="0" w:line="600" w:lineRule="exact"/>
        <w:ind w:firstLine="640" w:firstLineChars="200"/>
        <w:jc w:val="both"/>
        <w:rPr>
          <w:rFonts w:ascii="仿宋" w:hAnsi="仿宋" w:eastAsia="仿宋"/>
          <w:b/>
          <w:sz w:val="32"/>
          <w:szCs w:val="32"/>
        </w:rPr>
      </w:pPr>
      <w:r>
        <w:rPr>
          <w:rFonts w:hint="eastAsia" w:ascii="仿宋" w:hAnsi="仿宋" w:eastAsia="仿宋"/>
          <w:sz w:val="32"/>
          <w:szCs w:val="32"/>
        </w:rPr>
        <w:t>本次招聘采取网上报名的方式。应聘人员对照招聘计划相关条件，</w:t>
      </w:r>
      <w:r>
        <w:rPr>
          <w:rFonts w:hint="eastAsia" w:ascii="仿宋" w:hAnsi="仿宋" w:eastAsia="仿宋"/>
          <w:sz w:val="32"/>
          <w:szCs w:val="32"/>
          <w:lang w:eastAsia="zh-CN"/>
        </w:rPr>
        <w:t>请在</w:t>
      </w:r>
      <w:r>
        <w:rPr>
          <w:rFonts w:hint="eastAsia" w:ascii="仿宋" w:hAnsi="仿宋" w:eastAsia="仿宋"/>
          <w:sz w:val="32"/>
          <w:szCs w:val="32"/>
        </w:rPr>
        <w:t>2020年2月19日10</w:t>
      </w:r>
      <w:r>
        <w:rPr>
          <w:rFonts w:hint="eastAsia" w:ascii="仿宋" w:hAnsi="仿宋" w:eastAsia="仿宋"/>
          <w:sz w:val="32"/>
          <w:szCs w:val="32"/>
          <w:lang w:eastAsia="zh-CN"/>
        </w:rPr>
        <w:t>时前</w:t>
      </w:r>
      <w:r>
        <w:rPr>
          <w:rFonts w:hint="eastAsia" w:ascii="仿宋" w:hAnsi="仿宋" w:eastAsia="仿宋"/>
          <w:sz w:val="32"/>
          <w:szCs w:val="32"/>
        </w:rPr>
        <w:t>如实填写《临安区卫生健康局所属医院急需补充疫情防控专业技术人员招聘报名表》</w:t>
      </w:r>
      <w:r>
        <w:rPr>
          <w:rFonts w:hint="eastAsia" w:ascii="仿宋" w:hAnsi="仿宋" w:eastAsia="仿宋"/>
          <w:sz w:val="32"/>
          <w:szCs w:val="32"/>
          <w:lang w:eastAsia="zh-CN"/>
        </w:rPr>
        <w:t>，同时附</w:t>
      </w:r>
      <w:r>
        <w:rPr>
          <w:rFonts w:hint="eastAsia" w:ascii="仿宋" w:hAnsi="仿宋" w:eastAsia="仿宋"/>
          <w:sz w:val="32"/>
          <w:szCs w:val="32"/>
        </w:rPr>
        <w:t>学历证书、任职资格证书、有效期内的第二代身份证（正反面）、相关工作经历证明、工作单位同意报考证明、近期拍摄的免冠正面证件照片等扫描件或</w:t>
      </w:r>
      <w:r>
        <w:rPr>
          <w:rFonts w:hint="eastAsia" w:ascii="仿宋" w:hAnsi="仿宋" w:eastAsia="仿宋"/>
          <w:sz w:val="32"/>
          <w:szCs w:val="32"/>
          <w:lang w:eastAsia="zh-CN"/>
        </w:rPr>
        <w:t>图片发送</w:t>
      </w:r>
      <w:r>
        <w:rPr>
          <w:rFonts w:hint="eastAsia" w:ascii="仿宋" w:hAnsi="仿宋" w:eastAsia="仿宋"/>
          <w:sz w:val="32"/>
          <w:szCs w:val="32"/>
        </w:rPr>
        <w:t>至邮箱（lasrmyyrsk999@163.com）</w:t>
      </w:r>
      <w:r>
        <w:rPr>
          <w:rFonts w:hint="eastAsia" w:ascii="仿宋" w:hAnsi="仿宋" w:eastAsia="仿宋"/>
          <w:sz w:val="32"/>
          <w:szCs w:val="32"/>
          <w:lang w:eastAsia="zh-CN"/>
        </w:rPr>
        <w:t>，</w:t>
      </w:r>
      <w:r>
        <w:rPr>
          <w:rFonts w:hint="eastAsia" w:ascii="仿宋" w:hAnsi="仿宋" w:eastAsia="仿宋"/>
          <w:sz w:val="32"/>
          <w:szCs w:val="32"/>
        </w:rPr>
        <w:t>并</w:t>
      </w:r>
      <w:r>
        <w:rPr>
          <w:rFonts w:hint="eastAsia" w:ascii="仿宋" w:hAnsi="仿宋" w:eastAsia="仿宋"/>
          <w:sz w:val="32"/>
          <w:szCs w:val="32"/>
          <w:lang w:eastAsia="zh-CN"/>
        </w:rPr>
        <w:t>进行</w:t>
      </w:r>
      <w:r>
        <w:rPr>
          <w:rFonts w:hint="eastAsia" w:ascii="仿宋" w:hAnsi="仿宋" w:eastAsia="仿宋"/>
          <w:sz w:val="32"/>
          <w:szCs w:val="32"/>
        </w:rPr>
        <w:t>联系确认（电话：0571-58627396）。区卫生健康局组织招聘单位对应聘人员进行网络报名资格审核。对</w:t>
      </w:r>
      <w:r>
        <w:rPr>
          <w:rFonts w:hint="eastAsia" w:ascii="仿宋" w:hAnsi="仿宋" w:eastAsia="仿宋"/>
          <w:sz w:val="32"/>
          <w:szCs w:val="32"/>
          <w:lang w:eastAsia="zh-CN"/>
        </w:rPr>
        <w:t>报名应聘者是否</w:t>
      </w:r>
      <w:r>
        <w:rPr>
          <w:rFonts w:hint="eastAsia" w:ascii="仿宋" w:hAnsi="仿宋" w:eastAsia="仿宋"/>
          <w:sz w:val="32"/>
          <w:szCs w:val="32"/>
        </w:rPr>
        <w:t>符合</w:t>
      </w:r>
      <w:r>
        <w:rPr>
          <w:rFonts w:hint="eastAsia" w:ascii="仿宋" w:hAnsi="仿宋" w:eastAsia="仿宋"/>
          <w:sz w:val="32"/>
          <w:szCs w:val="32"/>
          <w:lang w:eastAsia="zh-CN"/>
        </w:rPr>
        <w:t>条件</w:t>
      </w:r>
      <w:r>
        <w:rPr>
          <w:rFonts w:hint="eastAsia" w:ascii="仿宋" w:hAnsi="仿宋" w:eastAsia="仿宋"/>
          <w:sz w:val="32"/>
          <w:szCs w:val="32"/>
        </w:rPr>
        <w:t>及时电话和短信</w:t>
      </w:r>
      <w:r>
        <w:rPr>
          <w:rFonts w:hint="eastAsia" w:ascii="仿宋" w:hAnsi="仿宋" w:eastAsia="仿宋"/>
          <w:sz w:val="32"/>
          <w:szCs w:val="32"/>
          <w:lang w:eastAsia="zh-CN"/>
        </w:rPr>
        <w:t>回复</w:t>
      </w:r>
      <w:r>
        <w:rPr>
          <w:rFonts w:hint="eastAsia" w:ascii="仿宋" w:hAnsi="仿宋" w:eastAsia="仿宋"/>
          <w:sz w:val="32"/>
          <w:szCs w:val="32"/>
        </w:rPr>
        <w:t>。报考人员在资格审查中提交的报考信息和材料应当真实、准确、有效，否则将取消报考和聘用资格。本次招聘</w:t>
      </w:r>
      <w:r>
        <w:rPr>
          <w:rFonts w:hint="eastAsia" w:ascii="仿宋" w:hAnsi="仿宋" w:eastAsia="仿宋"/>
          <w:sz w:val="32"/>
          <w:szCs w:val="32"/>
          <w:lang w:eastAsia="zh-CN"/>
        </w:rPr>
        <w:t>岗位的</w:t>
      </w:r>
      <w:r>
        <w:rPr>
          <w:rFonts w:hint="eastAsia" w:ascii="仿宋" w:hAnsi="仿宋" w:eastAsia="仿宋"/>
          <w:sz w:val="32"/>
          <w:szCs w:val="32"/>
        </w:rPr>
        <w:t>开考比例</w:t>
      </w:r>
      <w:r>
        <w:rPr>
          <w:rFonts w:hint="eastAsia" w:ascii="仿宋" w:hAnsi="仿宋" w:eastAsia="仿宋"/>
          <w:sz w:val="32"/>
          <w:szCs w:val="32"/>
          <w:lang w:eastAsia="zh-CN"/>
        </w:rPr>
        <w:t>不作限制</w:t>
      </w:r>
      <w:r>
        <w:rPr>
          <w:rFonts w:hint="eastAsia" w:ascii="仿宋" w:hAnsi="仿宋" w:eastAsia="仿宋"/>
          <w:sz w:val="32"/>
          <w:szCs w:val="32"/>
        </w:rPr>
        <w:t>，以报名实际人数进入考试环节。</w:t>
      </w:r>
    </w:p>
    <w:p>
      <w:pPr>
        <w:pStyle w:val="6"/>
        <w:shd w:val="clear" w:color="auto" w:fill="FFFFFF"/>
        <w:spacing w:before="0" w:beforeAutospacing="0" w:after="0" w:afterAutospacing="0" w:line="600" w:lineRule="exact"/>
        <w:ind w:firstLine="640" w:firstLineChars="200"/>
        <w:jc w:val="both"/>
        <w:rPr>
          <w:rFonts w:ascii="黑体" w:hAnsi="黑体" w:eastAsia="黑体"/>
          <w:sz w:val="32"/>
          <w:szCs w:val="32"/>
        </w:rPr>
      </w:pPr>
      <w:r>
        <w:rPr>
          <w:rFonts w:hint="eastAsia" w:ascii="黑体" w:hAnsi="黑体" w:eastAsia="黑体"/>
          <w:sz w:val="32"/>
          <w:szCs w:val="32"/>
        </w:rPr>
        <w:t>四、考试办法</w:t>
      </w:r>
    </w:p>
    <w:p>
      <w:pPr>
        <w:pStyle w:val="6"/>
        <w:shd w:val="clear" w:color="auto" w:fill="FFFFFF"/>
        <w:spacing w:before="0" w:beforeAutospacing="0" w:after="0" w:afterAutospacing="0" w:line="60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考试主要采用网上面试方式进行。</w:t>
      </w:r>
      <w:r>
        <w:rPr>
          <w:rFonts w:hint="eastAsia" w:ascii="仿宋" w:hAnsi="仿宋" w:eastAsia="仿宋"/>
          <w:sz w:val="32"/>
          <w:szCs w:val="32"/>
        </w:rPr>
        <w:t>面试主要测试应聘人员的综合素质、专业技术能力和应急处理能力，面试成绩满分为100分，合格分为60分，面试不合格者，不能列入考察和体检对象。报考人员面试时必须出示本人有效期内的第二代身份证，超过面试报到时间30分钟者，作为放弃面试处理。</w:t>
      </w:r>
      <w:r>
        <w:rPr>
          <w:rFonts w:hint="eastAsia" w:ascii="仿宋" w:hAnsi="仿宋" w:eastAsia="仿宋"/>
          <w:sz w:val="32"/>
          <w:szCs w:val="32"/>
          <w:lang w:eastAsia="zh-CN"/>
        </w:rPr>
        <w:t>具体面试时间另行通知，</w:t>
      </w:r>
      <w:r>
        <w:rPr>
          <w:rFonts w:hint="eastAsia" w:ascii="仿宋" w:hAnsi="仿宋" w:eastAsia="仿宋"/>
          <w:sz w:val="32"/>
          <w:szCs w:val="32"/>
        </w:rPr>
        <w:t>应聘人员须保持联系方式畅通，如不畅通</w:t>
      </w:r>
      <w:r>
        <w:rPr>
          <w:rFonts w:hint="eastAsia" w:ascii="仿宋" w:hAnsi="仿宋" w:eastAsia="仿宋"/>
          <w:sz w:val="32"/>
          <w:szCs w:val="32"/>
          <w:lang w:eastAsia="zh-CN"/>
        </w:rPr>
        <w:t>导致</w:t>
      </w:r>
      <w:r>
        <w:rPr>
          <w:rFonts w:hint="eastAsia" w:ascii="仿宋" w:hAnsi="仿宋" w:eastAsia="仿宋"/>
          <w:sz w:val="32"/>
          <w:szCs w:val="32"/>
        </w:rPr>
        <w:t>的后果由个人承担。</w:t>
      </w:r>
    </w:p>
    <w:p>
      <w:pPr>
        <w:pStyle w:val="6"/>
        <w:shd w:val="clear" w:color="auto" w:fill="FFFFFF"/>
        <w:spacing w:before="0" w:beforeAutospacing="0" w:after="0" w:afterAutospacing="0" w:line="600" w:lineRule="exact"/>
        <w:ind w:firstLine="640" w:firstLineChars="200"/>
        <w:jc w:val="both"/>
        <w:rPr>
          <w:rFonts w:ascii="黑体" w:hAnsi="黑体" w:eastAsia="黑体"/>
          <w:sz w:val="32"/>
          <w:szCs w:val="32"/>
        </w:rPr>
      </w:pPr>
      <w:r>
        <w:rPr>
          <w:rFonts w:hint="eastAsia" w:ascii="黑体" w:hAnsi="黑体" w:eastAsia="黑体"/>
          <w:sz w:val="32"/>
          <w:szCs w:val="32"/>
        </w:rPr>
        <w:t>五、考察</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sz w:val="32"/>
          <w:szCs w:val="32"/>
        </w:rPr>
        <w:t>根据面试总成绩从高分到低分排序，按1:1的比例确定考察对象，被考察人员如直接参加疫情防控工作，其工作表现作为考察的依据。考察对象确定后由招聘单位直接聘用并立即参与疫情防控工作。</w:t>
      </w:r>
    </w:p>
    <w:p>
      <w:pPr>
        <w:pStyle w:val="6"/>
        <w:shd w:val="clear" w:color="auto" w:fill="FFFFFF"/>
        <w:spacing w:before="0" w:beforeAutospacing="0" w:after="0" w:afterAutospacing="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六、事后备案</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sz w:val="32"/>
          <w:szCs w:val="32"/>
        </w:rPr>
        <w:t>疫情过后，由招聘单位负责组织聘用人员体检，体检参照《关于修订&lt;公务员录用体检通用标准（试行）&gt;及&lt;公务员录用体检操作手册（试行）&gt;有关内容的通知》执行。体检合格的，相关资料报区卫健局、区人力社保局审核后，补办相关聘用手续。体检不合格的，不予办理聘用手续。</w:t>
      </w:r>
    </w:p>
    <w:p>
      <w:pPr>
        <w:widowControl/>
        <w:shd w:val="clear" w:color="auto" w:fill="FFFFFF"/>
        <w:spacing w:line="600" w:lineRule="exact"/>
        <w:ind w:firstLine="640"/>
        <w:rPr>
          <w:rFonts w:ascii="黑体" w:hAnsi="黑体" w:eastAsia="黑体"/>
          <w:sz w:val="32"/>
          <w:szCs w:val="32"/>
        </w:rPr>
      </w:pPr>
      <w:r>
        <w:rPr>
          <w:rFonts w:hint="eastAsia" w:ascii="黑体" w:hAnsi="黑体" w:eastAsia="黑体"/>
          <w:sz w:val="32"/>
          <w:szCs w:val="32"/>
        </w:rPr>
        <w:t>七、其他事项</w:t>
      </w:r>
    </w:p>
    <w:p>
      <w:pPr>
        <w:widowControl/>
        <w:shd w:val="clear" w:color="auto" w:fill="FFFFFF"/>
        <w:spacing w:line="600" w:lineRule="exact"/>
        <w:ind w:firstLine="640"/>
        <w:rPr>
          <w:rFonts w:ascii="仿宋" w:hAnsi="仿宋" w:eastAsia="仿宋"/>
          <w:sz w:val="32"/>
          <w:szCs w:val="32"/>
        </w:rPr>
      </w:pPr>
      <w:r>
        <w:rPr>
          <w:rFonts w:hint="eastAsia" w:ascii="仿宋" w:hAnsi="仿宋" w:eastAsia="仿宋"/>
          <w:sz w:val="32"/>
          <w:szCs w:val="32"/>
        </w:rPr>
        <w:t>1.报考人员不得弄虚作假，不得违反纪律，否则一经查实，取消聘用资格。</w:t>
      </w:r>
    </w:p>
    <w:p>
      <w:pPr>
        <w:widowControl/>
        <w:shd w:val="clear" w:color="auto" w:fill="FFFFFF"/>
        <w:spacing w:line="600" w:lineRule="exact"/>
        <w:ind w:firstLine="640" w:firstLineChars="200"/>
        <w:rPr>
          <w:rFonts w:ascii="仿宋" w:hAnsi="仿宋" w:eastAsia="仿宋"/>
          <w:sz w:val="32"/>
          <w:szCs w:val="32"/>
        </w:rPr>
      </w:pPr>
      <w:r>
        <w:rPr>
          <w:rFonts w:hint="eastAsia" w:ascii="仿宋" w:hAnsi="仿宋" w:eastAsia="仿宋"/>
          <w:sz w:val="32"/>
          <w:szCs w:val="32"/>
        </w:rPr>
        <w:t>2.现役军人、在校学生、现为机关事业单位正式在编人员不能报考。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3.报考人员不得报考与招聘单位有《浙江省事业单位公开招聘暂行办法》（浙人才〔2007〕184号）第三十条所列回避情形的岗位。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4.工作经历要求的工作时间可计算到2020年2月1</w:t>
      </w:r>
      <w:r>
        <w:rPr>
          <w:rFonts w:hint="eastAsia" w:ascii="仿宋" w:hAnsi="仿宋" w:eastAsia="仿宋"/>
          <w:sz w:val="32"/>
          <w:szCs w:val="32"/>
          <w:lang w:val="en-US" w:eastAsia="zh-CN"/>
        </w:rPr>
        <w:t>8</w:t>
      </w:r>
      <w:r>
        <w:rPr>
          <w:rFonts w:hint="eastAsia" w:ascii="仿宋" w:hAnsi="仿宋" w:eastAsia="仿宋"/>
          <w:sz w:val="32"/>
          <w:szCs w:val="32"/>
        </w:rPr>
        <w:t>日止，以签订的劳动（聘用）合同及其它有效证明为准。本次招聘所涉及的年龄、任职资格取得的计算时间统一截止到2020年2月18日。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5.考试违纪违规行为的认定和处理，按照《事业单位公开招聘违纪违规行为处理规定》（人社部令第35号）相关规定执行。</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.本公告由杭州市临安区人民医院负责解释。</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咨询电话：区人民医院（0571-58627396 ）</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监督电话：区卫健局（ 0571-61063697 ）</w:t>
      </w:r>
    </w:p>
    <w:p>
      <w:pPr>
        <w:spacing w:line="600" w:lineRule="exact"/>
        <w:ind w:firstLine="480" w:firstLineChars="150"/>
        <w:rPr>
          <w:rFonts w:hint="eastAsia" w:ascii="仿宋" w:hAnsi="仿宋" w:eastAsia="仿宋"/>
          <w:sz w:val="32"/>
          <w:szCs w:val="32"/>
        </w:rPr>
      </w:pPr>
      <w:r>
        <w:rPr>
          <w:rFonts w:hint="eastAsia" w:ascii="仿宋" w:hAnsi="仿宋" w:eastAsia="仿宋"/>
          <w:sz w:val="32"/>
          <w:szCs w:val="32"/>
        </w:rPr>
        <w:t>附件：临安区卫生健康局所属医院急需补充疫情防控专业技术人员招聘报名表</w:t>
      </w:r>
    </w:p>
    <w:p>
      <w:pPr>
        <w:spacing w:line="600" w:lineRule="exact"/>
        <w:ind w:firstLine="480" w:firstLineChars="150"/>
        <w:rPr>
          <w:rFonts w:hint="eastAsia" w:ascii="仿宋" w:hAnsi="仿宋" w:eastAsia="仿宋"/>
          <w:sz w:val="32"/>
          <w:szCs w:val="32"/>
        </w:rPr>
      </w:pPr>
    </w:p>
    <w:p>
      <w:pPr>
        <w:spacing w:line="600" w:lineRule="exact"/>
        <w:ind w:firstLine="480" w:firstLineChars="150"/>
        <w:rPr>
          <w:rFonts w:hint="eastAsia" w:ascii="仿宋" w:hAnsi="仿宋" w:eastAsia="仿宋"/>
          <w:sz w:val="32"/>
          <w:szCs w:val="32"/>
        </w:rPr>
      </w:pPr>
    </w:p>
    <w:p>
      <w:pPr>
        <w:pStyle w:val="6"/>
        <w:shd w:val="clear" w:color="auto" w:fill="FFFFFF"/>
        <w:spacing w:before="0" w:beforeAutospacing="0" w:after="0" w:afterAutospacing="0" w:line="600" w:lineRule="exact"/>
        <w:ind w:firstLine="4640" w:firstLineChars="1450"/>
        <w:jc w:val="both"/>
        <w:rPr>
          <w:rFonts w:ascii="仿宋" w:hAnsi="仿宋" w:eastAsia="仿宋"/>
          <w:sz w:val="32"/>
          <w:szCs w:val="32"/>
        </w:rPr>
      </w:pPr>
      <w:r>
        <w:rPr>
          <w:rFonts w:hint="eastAsia" w:ascii="仿宋" w:hAnsi="仿宋" w:eastAsia="仿宋"/>
          <w:sz w:val="32"/>
          <w:szCs w:val="32"/>
        </w:rPr>
        <w:t>杭州市临安区人民医院</w:t>
      </w:r>
    </w:p>
    <w:p>
      <w:pPr>
        <w:pStyle w:val="6"/>
        <w:shd w:val="clear" w:color="auto" w:fill="FFFFFF"/>
        <w:spacing w:before="0" w:beforeAutospacing="0" w:after="0" w:afterAutospacing="0" w:line="600" w:lineRule="exact"/>
        <w:ind w:firstLine="4960" w:firstLineChars="1550"/>
        <w:jc w:val="both"/>
        <w:rPr>
          <w:rFonts w:hint="eastAsia" w:ascii="仿宋" w:hAnsi="仿宋" w:eastAsia="仿宋"/>
          <w:sz w:val="32"/>
          <w:szCs w:val="32"/>
        </w:rPr>
      </w:pPr>
      <w:r>
        <w:rPr>
          <w:rFonts w:hint="eastAsia" w:ascii="仿宋" w:hAnsi="仿宋" w:eastAsia="仿宋"/>
          <w:sz w:val="32"/>
          <w:szCs w:val="32"/>
        </w:rPr>
        <w:t>2020年2月18日</w:t>
      </w:r>
    </w:p>
    <w:p>
      <w:pPr>
        <w:spacing w:line="560" w:lineRule="exact"/>
        <w:rPr>
          <w:rFonts w:hint="eastAsia" w:ascii="仿宋" w:hAnsi="仿宋" w:eastAsia="仿宋"/>
          <w:b/>
          <w:sz w:val="36"/>
          <w:szCs w:val="36"/>
        </w:rPr>
      </w:pPr>
    </w:p>
    <w:p>
      <w:pPr>
        <w:spacing w:line="560" w:lineRule="exact"/>
        <w:rPr>
          <w:rFonts w:hint="eastAsia" w:ascii="仿宋" w:hAnsi="仿宋" w:eastAsia="仿宋"/>
          <w:b/>
          <w:sz w:val="36"/>
          <w:szCs w:val="36"/>
        </w:rPr>
      </w:pPr>
    </w:p>
    <w:p>
      <w:pPr>
        <w:spacing w:line="560" w:lineRule="exact"/>
        <w:rPr>
          <w:rFonts w:hint="eastAsia" w:ascii="仿宋" w:hAnsi="仿宋" w:eastAsia="仿宋"/>
          <w:b/>
          <w:sz w:val="36"/>
          <w:szCs w:val="36"/>
        </w:rPr>
      </w:pPr>
    </w:p>
    <w:p>
      <w:pPr>
        <w:spacing w:line="560" w:lineRule="exact"/>
        <w:rPr>
          <w:rFonts w:hint="eastAsia" w:ascii="仿宋" w:hAnsi="仿宋" w:eastAsia="仿宋"/>
          <w:b/>
          <w:sz w:val="36"/>
          <w:szCs w:val="36"/>
        </w:rPr>
      </w:pPr>
    </w:p>
    <w:p>
      <w:pPr>
        <w:spacing w:line="560" w:lineRule="exact"/>
        <w:rPr>
          <w:rFonts w:ascii="仿宋" w:hAnsi="仿宋" w:eastAsia="仿宋"/>
          <w:b/>
          <w:sz w:val="36"/>
          <w:szCs w:val="36"/>
        </w:rPr>
      </w:pPr>
      <w:r>
        <w:rPr>
          <w:rFonts w:hint="eastAsia" w:ascii="仿宋" w:hAnsi="仿宋" w:eastAsia="仿宋"/>
          <w:b/>
          <w:sz w:val="36"/>
          <w:szCs w:val="36"/>
        </w:rPr>
        <w:t>附件：</w:t>
      </w:r>
    </w:p>
    <w:p>
      <w:pPr>
        <w:spacing w:line="560" w:lineRule="exact"/>
        <w:jc w:val="center"/>
        <w:rPr>
          <w:rFonts w:ascii="黑体" w:hAnsi="黑体" w:eastAsia="黑体"/>
          <w:b w:val="0"/>
          <w:bCs/>
          <w:sz w:val="36"/>
          <w:szCs w:val="36"/>
        </w:rPr>
      </w:pPr>
      <w:r>
        <w:rPr>
          <w:rFonts w:hint="eastAsia" w:ascii="黑体" w:hAnsi="黑体" w:eastAsia="黑体"/>
          <w:b w:val="0"/>
          <w:bCs/>
          <w:sz w:val="36"/>
          <w:szCs w:val="36"/>
        </w:rPr>
        <w:t>临安区卫生健康局所属医院急需补充疫情防控</w:t>
      </w:r>
    </w:p>
    <w:p>
      <w:pPr>
        <w:spacing w:line="560" w:lineRule="exact"/>
        <w:jc w:val="center"/>
        <w:rPr>
          <w:rFonts w:ascii="黑体" w:hAnsi="黑体" w:eastAsia="黑体"/>
          <w:b w:val="0"/>
          <w:bCs/>
          <w:sz w:val="28"/>
          <w:szCs w:val="32"/>
        </w:rPr>
      </w:pPr>
      <w:r>
        <w:rPr>
          <w:rFonts w:hint="eastAsia" w:ascii="黑体" w:hAnsi="黑体" w:eastAsia="黑体"/>
          <w:b w:val="0"/>
          <w:bCs/>
          <w:sz w:val="36"/>
          <w:szCs w:val="36"/>
        </w:rPr>
        <w:t>专业技术人员招聘报名表</w:t>
      </w:r>
    </w:p>
    <w:p>
      <w:pPr>
        <w:spacing w:line="240" w:lineRule="exact"/>
        <w:jc w:val="center"/>
        <w:rPr>
          <w:rFonts w:ascii="黑体" w:hAnsi="黑体" w:eastAsia="黑体"/>
          <w:bCs/>
          <w:sz w:val="28"/>
          <w:szCs w:val="32"/>
        </w:rPr>
      </w:pPr>
    </w:p>
    <w:p>
      <w:pPr>
        <w:rPr>
          <w:sz w:val="28"/>
          <w:szCs w:val="32"/>
        </w:rPr>
      </w:pPr>
      <w:r>
        <w:rPr>
          <w:rFonts w:hint="eastAsia"/>
          <w:b/>
          <w:sz w:val="28"/>
          <w:szCs w:val="32"/>
        </w:rPr>
        <w:t>招聘单位：</w:t>
      </w:r>
      <w:r>
        <w:rPr>
          <w:rFonts w:hint="eastAsia"/>
          <w:sz w:val="28"/>
          <w:szCs w:val="32"/>
        </w:rPr>
        <w:t xml:space="preserve">杭州市临安区人民医院 </w:t>
      </w:r>
      <w:r>
        <w:rPr>
          <w:rFonts w:hint="eastAsia"/>
          <w:b/>
          <w:sz w:val="28"/>
          <w:szCs w:val="32"/>
        </w:rPr>
        <w:t xml:space="preserve">       招聘岗位：</w:t>
      </w:r>
      <w:r>
        <w:rPr>
          <w:rFonts w:hint="eastAsia"/>
          <w:sz w:val="28"/>
          <w:szCs w:val="32"/>
        </w:rPr>
        <w:t>疫情防控护理</w:t>
      </w:r>
    </w:p>
    <w:tbl>
      <w:tblPr>
        <w:tblStyle w:val="7"/>
        <w:tblW w:w="9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3"/>
        <w:gridCol w:w="22"/>
        <w:gridCol w:w="1115"/>
        <w:gridCol w:w="915"/>
        <w:gridCol w:w="1215"/>
        <w:gridCol w:w="59"/>
        <w:gridCol w:w="948"/>
        <w:gridCol w:w="508"/>
        <w:gridCol w:w="1365"/>
        <w:gridCol w:w="1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3" w:type="dxa"/>
            <w:vAlign w:val="center"/>
          </w:tcPr>
          <w:p>
            <w:pPr>
              <w:spacing w:line="240" w:lineRule="exact"/>
              <w:jc w:val="center"/>
              <w:rPr>
                <w:bCs/>
              </w:rPr>
            </w:pPr>
            <w:r>
              <w:rPr>
                <w:rFonts w:hint="eastAsia"/>
                <w:bCs/>
              </w:rPr>
              <w:t>姓名</w:t>
            </w:r>
          </w:p>
        </w:tc>
        <w:tc>
          <w:tcPr>
            <w:tcW w:w="1137" w:type="dxa"/>
            <w:gridSpan w:val="2"/>
            <w:vAlign w:val="center"/>
          </w:tcPr>
          <w:p>
            <w:pPr>
              <w:spacing w:line="240" w:lineRule="exact"/>
              <w:rPr>
                <w:bCs/>
              </w:rPr>
            </w:pPr>
          </w:p>
        </w:tc>
        <w:tc>
          <w:tcPr>
            <w:tcW w:w="915" w:type="dxa"/>
            <w:tcBorders>
              <w:right w:val="single" w:color="auto" w:sz="4" w:space="0"/>
            </w:tcBorders>
            <w:vAlign w:val="center"/>
          </w:tcPr>
          <w:p>
            <w:pPr>
              <w:spacing w:line="240" w:lineRule="exact"/>
              <w:jc w:val="center"/>
              <w:rPr>
                <w:bCs/>
              </w:rPr>
            </w:pPr>
            <w:r>
              <w:rPr>
                <w:rFonts w:hint="eastAsia"/>
                <w:bCs/>
              </w:rPr>
              <w:t>性别</w:t>
            </w:r>
          </w:p>
        </w:tc>
        <w:tc>
          <w:tcPr>
            <w:tcW w:w="1215" w:type="dxa"/>
            <w:tcBorders>
              <w:left w:val="single" w:color="auto" w:sz="4" w:space="0"/>
              <w:right w:val="single" w:color="auto" w:sz="4" w:space="0"/>
            </w:tcBorders>
            <w:vAlign w:val="center"/>
          </w:tcPr>
          <w:p>
            <w:pPr>
              <w:spacing w:line="240" w:lineRule="exact"/>
              <w:jc w:val="center"/>
              <w:rPr>
                <w:bCs/>
              </w:rPr>
            </w:pPr>
          </w:p>
        </w:tc>
        <w:tc>
          <w:tcPr>
            <w:tcW w:w="1515" w:type="dxa"/>
            <w:gridSpan w:val="3"/>
            <w:tcBorders>
              <w:left w:val="single" w:color="auto" w:sz="4" w:space="0"/>
              <w:right w:val="single" w:color="auto" w:sz="4" w:space="0"/>
            </w:tcBorders>
            <w:vAlign w:val="center"/>
          </w:tcPr>
          <w:p>
            <w:pPr>
              <w:spacing w:line="240" w:lineRule="exact"/>
              <w:jc w:val="center"/>
              <w:rPr>
                <w:bCs/>
              </w:rPr>
            </w:pPr>
            <w:r>
              <w:rPr>
                <w:rFonts w:hint="eastAsia"/>
                <w:bCs/>
              </w:rPr>
              <w:t>出生年月</w:t>
            </w:r>
          </w:p>
        </w:tc>
        <w:tc>
          <w:tcPr>
            <w:tcW w:w="1365" w:type="dxa"/>
            <w:tcBorders>
              <w:left w:val="single" w:color="auto" w:sz="4" w:space="0"/>
            </w:tcBorders>
            <w:vAlign w:val="center"/>
          </w:tcPr>
          <w:p>
            <w:pPr>
              <w:spacing w:line="240" w:lineRule="exact"/>
              <w:jc w:val="center"/>
              <w:rPr>
                <w:bCs/>
              </w:rPr>
            </w:pPr>
          </w:p>
        </w:tc>
        <w:tc>
          <w:tcPr>
            <w:tcW w:w="1829" w:type="dxa"/>
            <w:vMerge w:val="restart"/>
            <w:vAlign w:val="center"/>
          </w:tcPr>
          <w:p>
            <w:pPr>
              <w:spacing w:line="240" w:lineRule="exact"/>
              <w:jc w:val="center"/>
            </w:pPr>
            <w:r>
              <w:rPr>
                <w:rFonts w:hint="eastAsia"/>
              </w:rPr>
              <w:t>免</w:t>
            </w:r>
          </w:p>
          <w:p>
            <w:pPr>
              <w:spacing w:line="240" w:lineRule="exact"/>
              <w:jc w:val="center"/>
            </w:pPr>
            <w:r>
              <w:rPr>
                <w:rFonts w:hint="eastAsia"/>
              </w:rPr>
              <w:t>冠</w:t>
            </w:r>
          </w:p>
          <w:p>
            <w:pPr>
              <w:spacing w:line="240" w:lineRule="exact"/>
              <w:jc w:val="center"/>
            </w:pPr>
            <w:r>
              <w:rPr>
                <w:rFonts w:hint="eastAsia"/>
              </w:rPr>
              <w:t>照</w:t>
            </w:r>
          </w:p>
          <w:p>
            <w:pPr>
              <w:spacing w:line="240" w:lineRule="exact"/>
              <w:jc w:val="center"/>
            </w:pPr>
            <w:r>
              <w:rPr>
                <w:rFonts w:hint="eastAsia"/>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3" w:type="dxa"/>
            <w:vAlign w:val="center"/>
          </w:tcPr>
          <w:p>
            <w:pPr>
              <w:spacing w:line="240" w:lineRule="exact"/>
              <w:jc w:val="center"/>
            </w:pPr>
            <w:r>
              <w:rPr>
                <w:rFonts w:hint="eastAsia"/>
              </w:rPr>
              <w:t>政治</w:t>
            </w:r>
          </w:p>
          <w:p>
            <w:pPr>
              <w:spacing w:line="240" w:lineRule="exact"/>
              <w:jc w:val="center"/>
              <w:rPr>
                <w:bCs/>
              </w:rPr>
            </w:pPr>
            <w:r>
              <w:rPr>
                <w:rFonts w:hint="eastAsia"/>
              </w:rPr>
              <w:t>面貌</w:t>
            </w:r>
          </w:p>
        </w:tc>
        <w:tc>
          <w:tcPr>
            <w:tcW w:w="1137" w:type="dxa"/>
            <w:gridSpan w:val="2"/>
            <w:vAlign w:val="center"/>
          </w:tcPr>
          <w:p>
            <w:pPr>
              <w:spacing w:line="240" w:lineRule="exact"/>
              <w:rPr>
                <w:bCs/>
              </w:rPr>
            </w:pPr>
          </w:p>
        </w:tc>
        <w:tc>
          <w:tcPr>
            <w:tcW w:w="915" w:type="dxa"/>
            <w:tcBorders>
              <w:right w:val="single" w:color="auto" w:sz="4" w:space="0"/>
            </w:tcBorders>
            <w:vAlign w:val="center"/>
          </w:tcPr>
          <w:p>
            <w:pPr>
              <w:spacing w:line="260" w:lineRule="exact"/>
              <w:jc w:val="center"/>
              <w:rPr>
                <w:bCs/>
              </w:rPr>
            </w:pPr>
            <w:r>
              <w:rPr>
                <w:rFonts w:hint="eastAsia"/>
              </w:rPr>
              <w:t>民族</w:t>
            </w:r>
          </w:p>
        </w:tc>
        <w:tc>
          <w:tcPr>
            <w:tcW w:w="1215" w:type="dxa"/>
            <w:tcBorders>
              <w:left w:val="single" w:color="auto" w:sz="4" w:space="0"/>
              <w:right w:val="single" w:color="auto" w:sz="4" w:space="0"/>
            </w:tcBorders>
            <w:vAlign w:val="center"/>
          </w:tcPr>
          <w:p>
            <w:pPr>
              <w:spacing w:line="260" w:lineRule="exact"/>
              <w:jc w:val="center"/>
              <w:rPr>
                <w:bCs/>
              </w:rPr>
            </w:pPr>
          </w:p>
        </w:tc>
        <w:tc>
          <w:tcPr>
            <w:tcW w:w="1515" w:type="dxa"/>
            <w:gridSpan w:val="3"/>
            <w:tcBorders>
              <w:left w:val="single" w:color="auto" w:sz="4" w:space="0"/>
              <w:right w:val="single" w:color="auto" w:sz="4" w:space="0"/>
            </w:tcBorders>
            <w:vAlign w:val="center"/>
          </w:tcPr>
          <w:p>
            <w:pPr>
              <w:spacing w:line="260" w:lineRule="exact"/>
              <w:jc w:val="center"/>
              <w:rPr>
                <w:bCs/>
              </w:rPr>
            </w:pPr>
            <w:r>
              <w:rPr>
                <w:rFonts w:hint="eastAsia"/>
              </w:rPr>
              <w:t>户籍</w:t>
            </w:r>
            <w:r>
              <w:rPr>
                <w:rFonts w:hint="eastAsia"/>
                <w:bCs/>
              </w:rPr>
              <w:t>（应届生填生源地）</w:t>
            </w:r>
          </w:p>
        </w:tc>
        <w:tc>
          <w:tcPr>
            <w:tcW w:w="1365" w:type="dxa"/>
            <w:tcBorders>
              <w:left w:val="single" w:color="auto" w:sz="4" w:space="0"/>
            </w:tcBorders>
            <w:vAlign w:val="center"/>
          </w:tcPr>
          <w:p>
            <w:pPr>
              <w:spacing w:line="240" w:lineRule="exact"/>
              <w:jc w:val="center"/>
              <w:rPr>
                <w:bCs/>
              </w:rPr>
            </w:pPr>
          </w:p>
        </w:tc>
        <w:tc>
          <w:tcPr>
            <w:tcW w:w="1829" w:type="dxa"/>
            <w:vMerge w:val="continue"/>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3" w:type="dxa"/>
            <w:vAlign w:val="center"/>
          </w:tcPr>
          <w:p>
            <w:pPr>
              <w:spacing w:line="240" w:lineRule="exact"/>
              <w:jc w:val="center"/>
              <w:rPr>
                <w:bCs/>
              </w:rPr>
            </w:pPr>
            <w:r>
              <w:rPr>
                <w:rFonts w:hint="eastAsia"/>
                <w:bCs/>
              </w:rPr>
              <w:t>最高</w:t>
            </w:r>
          </w:p>
          <w:p>
            <w:pPr>
              <w:spacing w:line="240" w:lineRule="exact"/>
              <w:jc w:val="center"/>
              <w:rPr>
                <w:bCs/>
              </w:rPr>
            </w:pPr>
            <w:r>
              <w:rPr>
                <w:rFonts w:hint="eastAsia"/>
                <w:bCs/>
              </w:rPr>
              <w:t>学历</w:t>
            </w:r>
          </w:p>
        </w:tc>
        <w:tc>
          <w:tcPr>
            <w:tcW w:w="1137" w:type="dxa"/>
            <w:gridSpan w:val="2"/>
            <w:tcBorders>
              <w:right w:val="single" w:color="auto" w:sz="4" w:space="0"/>
            </w:tcBorders>
            <w:vAlign w:val="center"/>
          </w:tcPr>
          <w:p>
            <w:pPr>
              <w:spacing w:line="240" w:lineRule="exact"/>
              <w:rPr>
                <w:bCs/>
              </w:rPr>
            </w:pPr>
          </w:p>
        </w:tc>
        <w:tc>
          <w:tcPr>
            <w:tcW w:w="915" w:type="dxa"/>
            <w:tcBorders>
              <w:left w:val="single" w:color="auto" w:sz="4" w:space="0"/>
              <w:right w:val="single" w:color="auto" w:sz="4" w:space="0"/>
            </w:tcBorders>
            <w:vAlign w:val="center"/>
          </w:tcPr>
          <w:p>
            <w:pPr>
              <w:spacing w:line="240" w:lineRule="exact"/>
              <w:jc w:val="center"/>
              <w:rPr>
                <w:bCs/>
              </w:rPr>
            </w:pPr>
            <w:r>
              <w:rPr>
                <w:rFonts w:hint="eastAsia"/>
                <w:bCs/>
              </w:rPr>
              <w:t>专业</w:t>
            </w:r>
          </w:p>
        </w:tc>
        <w:tc>
          <w:tcPr>
            <w:tcW w:w="1215" w:type="dxa"/>
            <w:tcBorders>
              <w:left w:val="single" w:color="auto" w:sz="4" w:space="0"/>
              <w:right w:val="single" w:color="auto" w:sz="4" w:space="0"/>
            </w:tcBorders>
            <w:vAlign w:val="center"/>
          </w:tcPr>
          <w:p>
            <w:pPr>
              <w:spacing w:line="240" w:lineRule="exact"/>
              <w:jc w:val="center"/>
              <w:rPr>
                <w:bCs/>
              </w:rPr>
            </w:pPr>
          </w:p>
        </w:tc>
        <w:tc>
          <w:tcPr>
            <w:tcW w:w="1515" w:type="dxa"/>
            <w:gridSpan w:val="3"/>
            <w:tcBorders>
              <w:left w:val="single" w:color="auto" w:sz="4" w:space="0"/>
              <w:right w:val="single" w:color="auto" w:sz="4" w:space="0"/>
            </w:tcBorders>
            <w:vAlign w:val="center"/>
          </w:tcPr>
          <w:p>
            <w:pPr>
              <w:spacing w:line="240" w:lineRule="exact"/>
              <w:jc w:val="center"/>
              <w:rPr>
                <w:bCs/>
              </w:rPr>
            </w:pPr>
            <w:r>
              <w:rPr>
                <w:rFonts w:hint="eastAsia"/>
                <w:bCs/>
              </w:rPr>
              <w:t>毕业时间</w:t>
            </w:r>
          </w:p>
        </w:tc>
        <w:tc>
          <w:tcPr>
            <w:tcW w:w="1365" w:type="dxa"/>
            <w:tcBorders>
              <w:left w:val="single" w:color="auto" w:sz="4" w:space="0"/>
            </w:tcBorders>
            <w:vAlign w:val="center"/>
          </w:tcPr>
          <w:p>
            <w:pPr>
              <w:spacing w:line="240" w:lineRule="exact"/>
              <w:jc w:val="center"/>
              <w:rPr>
                <w:bCs/>
              </w:rPr>
            </w:pPr>
          </w:p>
        </w:tc>
        <w:tc>
          <w:tcPr>
            <w:tcW w:w="1829" w:type="dxa"/>
            <w:vMerge w:val="continue"/>
            <w:vAlign w:val="center"/>
          </w:tcPr>
          <w:p>
            <w:pPr>
              <w:widowControl/>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23" w:type="dxa"/>
            <w:vAlign w:val="center"/>
          </w:tcPr>
          <w:p>
            <w:pPr>
              <w:adjustRightInd w:val="0"/>
              <w:snapToGrid w:val="0"/>
              <w:spacing w:line="240" w:lineRule="exact"/>
              <w:jc w:val="center"/>
              <w:rPr>
                <w:bCs/>
              </w:rPr>
            </w:pPr>
            <w:r>
              <w:rPr>
                <w:rFonts w:hint="eastAsia"/>
                <w:bCs/>
              </w:rPr>
              <w:t>毕业</w:t>
            </w:r>
          </w:p>
          <w:p>
            <w:pPr>
              <w:adjustRightInd w:val="0"/>
              <w:snapToGrid w:val="0"/>
              <w:spacing w:line="240" w:lineRule="exact"/>
              <w:jc w:val="center"/>
              <w:rPr>
                <w:bCs/>
              </w:rPr>
            </w:pPr>
            <w:r>
              <w:rPr>
                <w:rFonts w:hint="eastAsia"/>
                <w:bCs/>
              </w:rPr>
              <w:t>院校</w:t>
            </w:r>
          </w:p>
        </w:tc>
        <w:tc>
          <w:tcPr>
            <w:tcW w:w="3267" w:type="dxa"/>
            <w:gridSpan w:val="4"/>
            <w:tcBorders>
              <w:right w:val="single" w:color="auto" w:sz="4" w:space="0"/>
            </w:tcBorders>
            <w:vAlign w:val="center"/>
          </w:tcPr>
          <w:p>
            <w:pPr>
              <w:spacing w:line="240" w:lineRule="exact"/>
              <w:jc w:val="center"/>
              <w:rPr>
                <w:bCs/>
              </w:rPr>
            </w:pPr>
          </w:p>
        </w:tc>
        <w:tc>
          <w:tcPr>
            <w:tcW w:w="1515" w:type="dxa"/>
            <w:gridSpan w:val="3"/>
            <w:tcBorders>
              <w:left w:val="single" w:color="auto" w:sz="4" w:space="0"/>
            </w:tcBorders>
            <w:vAlign w:val="center"/>
          </w:tcPr>
          <w:p>
            <w:pPr>
              <w:spacing w:line="240" w:lineRule="exact"/>
              <w:jc w:val="center"/>
              <w:rPr>
                <w:bCs/>
              </w:rPr>
            </w:pPr>
            <w:r>
              <w:rPr>
                <w:rFonts w:hint="eastAsia"/>
                <w:bCs/>
              </w:rPr>
              <w:t>是否</w:t>
            </w:r>
          </w:p>
          <w:p>
            <w:pPr>
              <w:spacing w:line="240" w:lineRule="exact"/>
              <w:jc w:val="center"/>
              <w:rPr>
                <w:bCs/>
              </w:rPr>
            </w:pPr>
            <w:r>
              <w:rPr>
                <w:rFonts w:hint="eastAsia"/>
                <w:bCs/>
              </w:rPr>
              <w:t>全日制</w:t>
            </w:r>
          </w:p>
        </w:tc>
        <w:tc>
          <w:tcPr>
            <w:tcW w:w="1365" w:type="dxa"/>
            <w:tcBorders>
              <w:right w:val="single" w:color="auto" w:sz="4" w:space="0"/>
            </w:tcBorders>
            <w:vAlign w:val="center"/>
          </w:tcPr>
          <w:p>
            <w:pPr>
              <w:spacing w:line="240" w:lineRule="exact"/>
              <w:jc w:val="center"/>
              <w:rPr>
                <w:bCs/>
              </w:rPr>
            </w:pPr>
            <w:r>
              <w:rPr>
                <w:rFonts w:hint="eastAsia"/>
                <w:bCs/>
              </w:rPr>
              <w:t>是□  否□</w:t>
            </w:r>
          </w:p>
        </w:tc>
        <w:tc>
          <w:tcPr>
            <w:tcW w:w="1829" w:type="dxa"/>
            <w:vMerge w:val="continue"/>
            <w:vAlign w:val="center"/>
          </w:tcPr>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323" w:type="dxa"/>
            <w:tcBorders>
              <w:top w:val="single" w:color="auto" w:sz="6" w:space="0"/>
            </w:tcBorders>
            <w:vAlign w:val="center"/>
          </w:tcPr>
          <w:p>
            <w:pPr>
              <w:spacing w:line="240" w:lineRule="exact"/>
              <w:jc w:val="center"/>
              <w:rPr>
                <w:bCs/>
              </w:rPr>
            </w:pPr>
            <w:r>
              <w:rPr>
                <w:rFonts w:hint="eastAsia"/>
                <w:bCs/>
              </w:rPr>
              <w:t>家庭住址</w:t>
            </w:r>
          </w:p>
        </w:tc>
        <w:tc>
          <w:tcPr>
            <w:tcW w:w="3267" w:type="dxa"/>
            <w:gridSpan w:val="4"/>
            <w:tcBorders>
              <w:top w:val="single" w:color="auto" w:sz="6" w:space="0"/>
            </w:tcBorders>
            <w:vAlign w:val="center"/>
          </w:tcPr>
          <w:p>
            <w:pPr>
              <w:widowControl/>
              <w:spacing w:line="240" w:lineRule="exact"/>
              <w:jc w:val="center"/>
              <w:rPr>
                <w:bCs/>
              </w:rPr>
            </w:pPr>
            <w:bookmarkStart w:id="0" w:name="_GoBack"/>
            <w:bookmarkEnd w:id="0"/>
          </w:p>
        </w:tc>
        <w:tc>
          <w:tcPr>
            <w:tcW w:w="1515" w:type="dxa"/>
            <w:gridSpan w:val="3"/>
            <w:tcBorders>
              <w:top w:val="single" w:color="auto" w:sz="6" w:space="0"/>
            </w:tcBorders>
            <w:vAlign w:val="center"/>
          </w:tcPr>
          <w:p>
            <w:pPr>
              <w:spacing w:line="240" w:lineRule="exact"/>
              <w:jc w:val="center"/>
              <w:rPr>
                <w:bCs/>
              </w:rPr>
            </w:pPr>
            <w:r>
              <w:rPr>
                <w:rFonts w:hint="eastAsia"/>
                <w:bCs/>
              </w:rPr>
              <w:t>手机号码</w:t>
            </w:r>
          </w:p>
        </w:tc>
        <w:tc>
          <w:tcPr>
            <w:tcW w:w="3194" w:type="dxa"/>
            <w:gridSpan w:val="2"/>
            <w:tcBorders>
              <w:top w:val="single" w:color="auto" w:sz="6" w:space="0"/>
            </w:tcBorders>
            <w:vAlign w:val="center"/>
          </w:tcPr>
          <w:p>
            <w:pPr>
              <w:widowControl/>
              <w:spacing w:line="240" w:lineRule="exact"/>
              <w:jc w:val="center"/>
              <w:rPr>
                <w:rFonts w:eastAsia="仿宋_GB2312"/>
                <w:bCs/>
                <w:sz w:val="24"/>
                <w:szCs w:val="32"/>
              </w:rPr>
            </w:pPr>
          </w:p>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323" w:type="dxa"/>
            <w:vAlign w:val="center"/>
          </w:tcPr>
          <w:p>
            <w:pPr>
              <w:spacing w:line="240" w:lineRule="exact"/>
              <w:jc w:val="center"/>
              <w:rPr>
                <w:bCs/>
              </w:rPr>
            </w:pPr>
            <w:r>
              <w:rPr>
                <w:rFonts w:hint="eastAsia"/>
                <w:bCs/>
              </w:rPr>
              <w:t>专业资质</w:t>
            </w:r>
          </w:p>
        </w:tc>
        <w:tc>
          <w:tcPr>
            <w:tcW w:w="3267" w:type="dxa"/>
            <w:gridSpan w:val="4"/>
            <w:vAlign w:val="center"/>
          </w:tcPr>
          <w:p>
            <w:pPr>
              <w:spacing w:line="240" w:lineRule="exact"/>
              <w:jc w:val="center"/>
              <w:rPr>
                <w:bCs/>
              </w:rPr>
            </w:pPr>
          </w:p>
        </w:tc>
        <w:tc>
          <w:tcPr>
            <w:tcW w:w="1515" w:type="dxa"/>
            <w:gridSpan w:val="3"/>
            <w:vAlign w:val="center"/>
          </w:tcPr>
          <w:p>
            <w:pPr>
              <w:widowControl/>
              <w:spacing w:line="240" w:lineRule="exact"/>
              <w:jc w:val="center"/>
              <w:rPr>
                <w:bCs/>
              </w:rPr>
            </w:pPr>
            <w:r>
              <w:rPr>
                <w:rFonts w:hint="eastAsia"/>
                <w:bCs/>
              </w:rPr>
              <w:t>身份证号</w:t>
            </w:r>
          </w:p>
        </w:tc>
        <w:tc>
          <w:tcPr>
            <w:tcW w:w="3194" w:type="dxa"/>
            <w:gridSpan w:val="2"/>
            <w:vAlign w:val="center"/>
          </w:tcPr>
          <w:p>
            <w:pPr>
              <w:widowControl/>
              <w:spacing w:line="240" w:lineRule="exact"/>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0" w:hRule="atLeast"/>
          <w:jc w:val="center"/>
        </w:trPr>
        <w:tc>
          <w:tcPr>
            <w:tcW w:w="1323" w:type="dxa"/>
            <w:tcBorders>
              <w:bottom w:val="single" w:color="auto" w:sz="4" w:space="0"/>
            </w:tcBorders>
            <w:vAlign w:val="center"/>
          </w:tcPr>
          <w:p>
            <w:pPr>
              <w:spacing w:line="240" w:lineRule="exact"/>
              <w:jc w:val="center"/>
              <w:rPr>
                <w:bCs/>
              </w:rPr>
            </w:pPr>
            <w:r>
              <w:rPr>
                <w:rFonts w:hint="eastAsia"/>
                <w:bCs/>
              </w:rPr>
              <w:t>学</w:t>
            </w:r>
          </w:p>
          <w:p>
            <w:pPr>
              <w:spacing w:line="240" w:lineRule="exact"/>
              <w:jc w:val="center"/>
              <w:rPr>
                <w:bCs/>
              </w:rPr>
            </w:pPr>
            <w:r>
              <w:rPr>
                <w:rFonts w:hint="eastAsia"/>
                <w:bCs/>
              </w:rPr>
              <w:t>习</w:t>
            </w:r>
          </w:p>
          <w:p>
            <w:pPr>
              <w:spacing w:line="240" w:lineRule="exact"/>
              <w:jc w:val="center"/>
              <w:rPr>
                <w:bCs/>
              </w:rPr>
            </w:pPr>
            <w:r>
              <w:rPr>
                <w:rFonts w:hint="eastAsia"/>
                <w:bCs/>
              </w:rPr>
              <w:t>简</w:t>
            </w:r>
          </w:p>
          <w:p>
            <w:pPr>
              <w:spacing w:line="240" w:lineRule="exact"/>
              <w:jc w:val="center"/>
              <w:rPr>
                <w:bCs/>
              </w:rPr>
            </w:pPr>
            <w:r>
              <w:rPr>
                <w:rFonts w:hint="eastAsia"/>
                <w:bCs/>
              </w:rPr>
              <w:t>历</w:t>
            </w:r>
          </w:p>
        </w:tc>
        <w:tc>
          <w:tcPr>
            <w:tcW w:w="7976" w:type="dxa"/>
            <w:gridSpan w:val="9"/>
            <w:tcBorders>
              <w:bottom w:val="single" w:color="auto" w:sz="4" w:space="0"/>
            </w:tcBorders>
          </w:tcPr>
          <w:p>
            <w:pPr>
              <w:snapToGrid w:val="0"/>
              <w:spacing w:line="240" w:lineRule="exact"/>
              <w:rPr>
                <w:bCs/>
                <w:sz w:val="18"/>
                <w:szCs w:val="18"/>
              </w:rPr>
            </w:pPr>
            <w:r>
              <w:rPr>
                <w:rFonts w:hint="eastAsia"/>
                <w:bCs/>
                <w:sz w:val="18"/>
                <w:szCs w:val="18"/>
              </w:rPr>
              <w:t>（从高中开始填，起始学历为中专的从初中开始填写）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0" w:hRule="atLeast"/>
          <w:jc w:val="center"/>
        </w:trPr>
        <w:tc>
          <w:tcPr>
            <w:tcW w:w="1323" w:type="dxa"/>
            <w:tcBorders>
              <w:top w:val="single" w:color="auto" w:sz="4" w:space="0"/>
            </w:tcBorders>
            <w:vAlign w:val="center"/>
          </w:tcPr>
          <w:p>
            <w:pPr>
              <w:spacing w:line="240" w:lineRule="exact"/>
              <w:jc w:val="center"/>
              <w:rPr>
                <w:bCs/>
              </w:rPr>
            </w:pPr>
            <w:r>
              <w:rPr>
                <w:rFonts w:hint="eastAsia"/>
                <w:bCs/>
              </w:rPr>
              <w:t>工</w:t>
            </w:r>
          </w:p>
          <w:p>
            <w:pPr>
              <w:spacing w:line="240" w:lineRule="exact"/>
              <w:jc w:val="center"/>
              <w:rPr>
                <w:bCs/>
              </w:rPr>
            </w:pPr>
            <w:r>
              <w:rPr>
                <w:rFonts w:hint="eastAsia"/>
                <w:bCs/>
              </w:rPr>
              <w:t>作</w:t>
            </w:r>
          </w:p>
          <w:p>
            <w:pPr>
              <w:spacing w:line="240" w:lineRule="exact"/>
              <w:jc w:val="center"/>
              <w:rPr>
                <w:bCs/>
              </w:rPr>
            </w:pPr>
            <w:r>
              <w:rPr>
                <w:rFonts w:hint="eastAsia"/>
                <w:bCs/>
              </w:rPr>
              <w:t>经</w:t>
            </w:r>
          </w:p>
          <w:p>
            <w:pPr>
              <w:spacing w:line="240" w:lineRule="exact"/>
              <w:jc w:val="center"/>
              <w:rPr>
                <w:bCs/>
              </w:rPr>
            </w:pPr>
            <w:r>
              <w:rPr>
                <w:rFonts w:hint="eastAsia"/>
                <w:bCs/>
              </w:rPr>
              <w:t>历</w:t>
            </w:r>
          </w:p>
        </w:tc>
        <w:tc>
          <w:tcPr>
            <w:tcW w:w="7976" w:type="dxa"/>
            <w:gridSpan w:val="9"/>
            <w:tcBorders>
              <w:top w:val="single" w:color="auto" w:sz="4" w:space="0"/>
            </w:tcBorders>
          </w:tcPr>
          <w:p>
            <w:pPr>
              <w:snapToGrid w:val="0"/>
              <w:spacing w:line="240" w:lineRule="exact"/>
              <w:rPr>
                <w:bCs/>
                <w:sz w:val="18"/>
                <w:szCs w:val="18"/>
              </w:rPr>
            </w:pPr>
            <w:r>
              <w:rPr>
                <w:rFonts w:hint="eastAsia"/>
                <w:bCs/>
                <w:sz w:val="18"/>
                <w:szCs w:val="18"/>
              </w:rPr>
              <w:t>（</w:t>
            </w:r>
            <w:r>
              <w:rPr>
                <w:rFonts w:hint="eastAsia"/>
                <w:sz w:val="18"/>
                <w:szCs w:val="18"/>
              </w:rPr>
              <w:t>实习不能作为工作经历</w:t>
            </w:r>
            <w:r>
              <w:rPr>
                <w:rFonts w:hint="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2" w:hRule="atLeast"/>
          <w:jc w:val="center"/>
        </w:trPr>
        <w:tc>
          <w:tcPr>
            <w:tcW w:w="9299" w:type="dxa"/>
            <w:gridSpan w:val="10"/>
            <w:vAlign w:val="center"/>
          </w:tcPr>
          <w:p>
            <w:pPr>
              <w:snapToGrid w:val="0"/>
              <w:spacing w:line="440" w:lineRule="exact"/>
              <w:rPr>
                <w:b/>
              </w:rPr>
            </w:pPr>
            <w:r>
              <w:rPr>
                <w:rFonts w:hint="eastAsia"/>
                <w:b/>
              </w:rPr>
              <w:t>本人声明：上述填写内容真实完整。如有不实，本人愿承担一切法律责任。</w:t>
            </w:r>
          </w:p>
          <w:p>
            <w:pPr>
              <w:snapToGrid w:val="0"/>
              <w:rPr>
                <w:b/>
              </w:rPr>
            </w:pPr>
            <w:r>
              <w:rPr>
                <w:rFonts w:hint="eastAsia"/>
                <w:b/>
              </w:rPr>
              <w:t xml:space="preserve">             </w:t>
            </w:r>
          </w:p>
          <w:p>
            <w:pPr>
              <w:snapToGrid w:val="0"/>
              <w:spacing w:line="440" w:lineRule="exact"/>
              <w:rPr>
                <w:bCs/>
              </w:rPr>
            </w:pPr>
            <w:r>
              <w:rPr>
                <w:rFonts w:hint="eastAsia"/>
                <w:b/>
              </w:rPr>
              <w:t xml:space="preserve">                   申请人（签名）：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1345" w:type="dxa"/>
            <w:gridSpan w:val="2"/>
            <w:vAlign w:val="center"/>
          </w:tcPr>
          <w:p>
            <w:pPr>
              <w:snapToGrid w:val="0"/>
              <w:spacing w:line="240" w:lineRule="exact"/>
              <w:rPr>
                <w:bCs/>
              </w:rPr>
            </w:pPr>
            <w:r>
              <w:rPr>
                <w:rFonts w:hint="eastAsia"/>
                <w:bCs/>
              </w:rPr>
              <w:t>招聘单位初审意见</w:t>
            </w:r>
          </w:p>
        </w:tc>
        <w:tc>
          <w:tcPr>
            <w:tcW w:w="3304" w:type="dxa"/>
            <w:gridSpan w:val="4"/>
            <w:vAlign w:val="center"/>
          </w:tcPr>
          <w:p>
            <w:pPr>
              <w:snapToGrid w:val="0"/>
              <w:spacing w:line="240" w:lineRule="exact"/>
              <w:ind w:firstLine="600"/>
              <w:rPr>
                <w:bCs/>
              </w:rPr>
            </w:pPr>
          </w:p>
          <w:p>
            <w:pPr>
              <w:snapToGrid w:val="0"/>
              <w:spacing w:line="240" w:lineRule="exact"/>
              <w:ind w:firstLine="600"/>
              <w:rPr>
                <w:bCs/>
              </w:rPr>
            </w:pPr>
          </w:p>
          <w:p>
            <w:pPr>
              <w:snapToGrid w:val="0"/>
              <w:spacing w:line="240" w:lineRule="exact"/>
              <w:ind w:firstLine="600"/>
              <w:rPr>
                <w:bCs/>
              </w:rPr>
            </w:pPr>
            <w:r>
              <w:rPr>
                <w:rFonts w:hint="eastAsia"/>
                <w:bCs/>
              </w:rPr>
              <w:t>（盖章）</w:t>
            </w:r>
          </w:p>
          <w:p>
            <w:pPr>
              <w:snapToGrid w:val="0"/>
              <w:spacing w:line="240" w:lineRule="exact"/>
              <w:rPr>
                <w:bCs/>
              </w:rPr>
            </w:pPr>
          </w:p>
          <w:p>
            <w:pPr>
              <w:snapToGrid w:val="0"/>
              <w:spacing w:line="240" w:lineRule="exact"/>
              <w:rPr>
                <w:bCs/>
              </w:rPr>
            </w:pPr>
          </w:p>
          <w:p>
            <w:pPr>
              <w:snapToGrid w:val="0"/>
              <w:spacing w:line="240" w:lineRule="exact"/>
              <w:ind w:firstLine="630" w:firstLineChars="300"/>
              <w:rPr>
                <w:bCs/>
              </w:rPr>
            </w:pPr>
            <w:r>
              <w:rPr>
                <w:rFonts w:hint="eastAsia"/>
                <w:bCs/>
              </w:rPr>
              <w:t>年  月  日</w:t>
            </w:r>
          </w:p>
        </w:tc>
        <w:tc>
          <w:tcPr>
            <w:tcW w:w="948" w:type="dxa"/>
            <w:vAlign w:val="center"/>
          </w:tcPr>
          <w:p>
            <w:pPr>
              <w:snapToGrid w:val="0"/>
              <w:spacing w:line="240" w:lineRule="exact"/>
              <w:rPr>
                <w:bCs/>
              </w:rPr>
            </w:pPr>
            <w:r>
              <w:rPr>
                <w:rFonts w:hint="eastAsia"/>
                <w:bCs/>
              </w:rPr>
              <w:t>区卫健局复审意见</w:t>
            </w:r>
          </w:p>
        </w:tc>
        <w:tc>
          <w:tcPr>
            <w:tcW w:w="3702" w:type="dxa"/>
            <w:gridSpan w:val="3"/>
            <w:vAlign w:val="center"/>
          </w:tcPr>
          <w:p>
            <w:pPr>
              <w:snapToGrid w:val="0"/>
              <w:spacing w:line="240" w:lineRule="exact"/>
              <w:ind w:firstLine="600"/>
              <w:rPr>
                <w:bCs/>
              </w:rPr>
            </w:pPr>
          </w:p>
          <w:p>
            <w:pPr>
              <w:snapToGrid w:val="0"/>
              <w:spacing w:line="240" w:lineRule="exact"/>
              <w:ind w:firstLine="1856" w:firstLineChars="884"/>
              <w:rPr>
                <w:bCs/>
              </w:rPr>
            </w:pPr>
            <w:r>
              <w:rPr>
                <w:rFonts w:hint="eastAsia"/>
                <w:bCs/>
              </w:rPr>
              <w:t>（盖章）</w:t>
            </w:r>
          </w:p>
          <w:p>
            <w:pPr>
              <w:snapToGrid w:val="0"/>
              <w:spacing w:line="240" w:lineRule="exact"/>
              <w:rPr>
                <w:bCs/>
              </w:rPr>
            </w:pPr>
          </w:p>
          <w:p>
            <w:pPr>
              <w:snapToGrid w:val="0"/>
              <w:spacing w:line="240" w:lineRule="exact"/>
              <w:rPr>
                <w:bCs/>
              </w:rPr>
            </w:pPr>
          </w:p>
          <w:p>
            <w:pPr>
              <w:snapToGrid w:val="0"/>
              <w:spacing w:line="240" w:lineRule="exact"/>
              <w:rPr>
                <w:bCs/>
              </w:rPr>
            </w:pPr>
            <w:r>
              <w:rPr>
                <w:rFonts w:hint="eastAsia"/>
                <w:bCs/>
              </w:rPr>
              <w:t xml:space="preserve">  年  月  日</w:t>
            </w:r>
          </w:p>
        </w:tc>
      </w:tr>
    </w:tbl>
    <w:p>
      <w:pPr>
        <w:spacing w:line="300" w:lineRule="exact"/>
        <w:rPr>
          <w:rFonts w:ascii="仿宋" w:hAnsi="仿宋" w:eastAsia="仿宋"/>
          <w:sz w:val="32"/>
          <w:szCs w:val="32"/>
        </w:rPr>
      </w:pPr>
      <w:r>
        <w:rPr>
          <w:rFonts w:hint="eastAsia"/>
          <w:b/>
          <w:sz w:val="24"/>
        </w:rPr>
        <w:t>注：</w:t>
      </w:r>
      <w:r>
        <w:rPr>
          <w:rFonts w:hint="eastAsia"/>
          <w:sz w:val="24"/>
        </w:rPr>
        <w:t>此表请自行下载，如实填写后，连同其它报名材料一并提交。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681B"/>
    <w:rsid w:val="00006102"/>
    <w:rsid w:val="0006464E"/>
    <w:rsid w:val="00082E40"/>
    <w:rsid w:val="000D6C67"/>
    <w:rsid w:val="00117637"/>
    <w:rsid w:val="00174D51"/>
    <w:rsid w:val="001C469A"/>
    <w:rsid w:val="001D0483"/>
    <w:rsid w:val="001F66F7"/>
    <w:rsid w:val="00216678"/>
    <w:rsid w:val="00256361"/>
    <w:rsid w:val="00266489"/>
    <w:rsid w:val="00302D55"/>
    <w:rsid w:val="003360AC"/>
    <w:rsid w:val="00390603"/>
    <w:rsid w:val="003A34EA"/>
    <w:rsid w:val="003B4759"/>
    <w:rsid w:val="00402C13"/>
    <w:rsid w:val="004458B5"/>
    <w:rsid w:val="00456175"/>
    <w:rsid w:val="00497924"/>
    <w:rsid w:val="004A2A73"/>
    <w:rsid w:val="004B55AD"/>
    <w:rsid w:val="005056C3"/>
    <w:rsid w:val="005566CB"/>
    <w:rsid w:val="00576621"/>
    <w:rsid w:val="005A1A4B"/>
    <w:rsid w:val="005E3487"/>
    <w:rsid w:val="005F45F8"/>
    <w:rsid w:val="00612550"/>
    <w:rsid w:val="006369E8"/>
    <w:rsid w:val="00696DB6"/>
    <w:rsid w:val="006E4FB8"/>
    <w:rsid w:val="0070341E"/>
    <w:rsid w:val="00705962"/>
    <w:rsid w:val="007218DC"/>
    <w:rsid w:val="00754DBA"/>
    <w:rsid w:val="00781D3F"/>
    <w:rsid w:val="0079070E"/>
    <w:rsid w:val="007E2AA4"/>
    <w:rsid w:val="008B4CF6"/>
    <w:rsid w:val="008C379C"/>
    <w:rsid w:val="009159AE"/>
    <w:rsid w:val="00963AF9"/>
    <w:rsid w:val="00965D1C"/>
    <w:rsid w:val="00987321"/>
    <w:rsid w:val="009B4ED2"/>
    <w:rsid w:val="009D34D3"/>
    <w:rsid w:val="009E61D6"/>
    <w:rsid w:val="00A02294"/>
    <w:rsid w:val="00A607DC"/>
    <w:rsid w:val="00AA1CD8"/>
    <w:rsid w:val="00B24DB7"/>
    <w:rsid w:val="00BD071D"/>
    <w:rsid w:val="00BF504F"/>
    <w:rsid w:val="00C43F06"/>
    <w:rsid w:val="00C543D8"/>
    <w:rsid w:val="00CA3EFD"/>
    <w:rsid w:val="00D445FF"/>
    <w:rsid w:val="00D67734"/>
    <w:rsid w:val="00DB3079"/>
    <w:rsid w:val="00DC25E4"/>
    <w:rsid w:val="00DF0C5D"/>
    <w:rsid w:val="00E1245D"/>
    <w:rsid w:val="00E25F9D"/>
    <w:rsid w:val="00E4681B"/>
    <w:rsid w:val="00EF7029"/>
    <w:rsid w:val="00F4262A"/>
    <w:rsid w:val="00FB370D"/>
    <w:rsid w:val="00FD033A"/>
    <w:rsid w:val="00FF2EB5"/>
    <w:rsid w:val="00FF36C2"/>
    <w:rsid w:val="4D68638E"/>
    <w:rsid w:val="7FF2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21"/>
      <w:szCs w:val="21"/>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b/>
      <w:bCs/>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uiPriority w:val="99"/>
    <w:pPr>
      <w:ind w:left="100" w:leftChars="2500"/>
    </w:p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标题 2 Char"/>
    <w:basedOn w:val="9"/>
    <w:link w:val="2"/>
    <w:qFormat/>
    <w:uiPriority w:val="9"/>
    <w:rPr>
      <w:b/>
      <w:bCs/>
      <w:sz w:val="36"/>
      <w:szCs w:val="36"/>
    </w:rPr>
  </w:style>
  <w:style w:type="paragraph" w:styleId="12">
    <w:name w:val="List Paragraph"/>
    <w:basedOn w:val="1"/>
    <w:qFormat/>
    <w:uiPriority w:val="34"/>
    <w:pPr>
      <w:ind w:firstLine="420" w:firstLineChars="200"/>
    </w:pPr>
  </w:style>
  <w:style w:type="character" w:customStyle="1" w:styleId="13">
    <w:name w:val="页眉 Char"/>
    <w:basedOn w:val="9"/>
    <w:link w:val="5"/>
    <w:semiHidden/>
    <w:uiPriority w:val="99"/>
    <w:rPr>
      <w:sz w:val="18"/>
      <w:szCs w:val="18"/>
    </w:rPr>
  </w:style>
  <w:style w:type="character" w:customStyle="1" w:styleId="14">
    <w:name w:val="页脚 Char"/>
    <w:basedOn w:val="9"/>
    <w:link w:val="4"/>
    <w:semiHidden/>
    <w:uiPriority w:val="99"/>
    <w:rPr>
      <w:sz w:val="18"/>
      <w:szCs w:val="18"/>
    </w:rPr>
  </w:style>
  <w:style w:type="paragraph" w:customStyle="1" w:styleId="15">
    <w:name w:val="样式1"/>
    <w:basedOn w:val="1"/>
    <w:link w:val="16"/>
    <w:qFormat/>
    <w:uiPriority w:val="0"/>
    <w:pPr>
      <w:widowControl/>
      <w:shd w:val="clear" w:color="auto" w:fill="FFFFFF"/>
      <w:spacing w:line="600" w:lineRule="exact"/>
      <w:ind w:firstLine="640" w:firstLineChars="200"/>
      <w:jc w:val="left"/>
      <w:outlineLvl w:val="1"/>
    </w:pPr>
    <w:rPr>
      <w:rFonts w:ascii="仿宋" w:hAnsi="仿宋" w:eastAsia="仿宋"/>
      <w:sz w:val="32"/>
      <w:szCs w:val="32"/>
    </w:rPr>
  </w:style>
  <w:style w:type="character" w:customStyle="1" w:styleId="16">
    <w:name w:val="样式1 Char"/>
    <w:basedOn w:val="9"/>
    <w:link w:val="15"/>
    <w:uiPriority w:val="0"/>
    <w:rPr>
      <w:rFonts w:ascii="仿宋" w:hAnsi="仿宋" w:eastAsia="仿宋"/>
      <w:sz w:val="32"/>
      <w:szCs w:val="32"/>
      <w:shd w:val="clear" w:color="auto" w:fill="FFFFFF"/>
    </w:rPr>
  </w:style>
  <w:style w:type="paragraph" w:customStyle="1" w:styleId="17">
    <w:name w:val="Char"/>
    <w:basedOn w:val="1"/>
    <w:qFormat/>
    <w:uiPriority w:val="0"/>
    <w:pPr>
      <w:widowControl/>
      <w:spacing w:after="160" w:line="240" w:lineRule="exact"/>
      <w:jc w:val="left"/>
    </w:pPr>
    <w:rPr>
      <w:rFonts w:ascii="Times New Roman" w:hAnsi="Times New Roman" w:cs="Times New Roman"/>
      <w:kern w:val="2"/>
      <w:szCs w:val="24"/>
    </w:rPr>
  </w:style>
  <w:style w:type="character" w:customStyle="1" w:styleId="18">
    <w:name w:val="日期 Char"/>
    <w:basedOn w:val="9"/>
    <w:link w:val="3"/>
    <w:semiHidden/>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353</Words>
  <Characters>2014</Characters>
  <Lines>16</Lines>
  <Paragraphs>4</Paragraphs>
  <TotalTime>3</TotalTime>
  <ScaleCrop>false</ScaleCrop>
  <LinksUpToDate>false</LinksUpToDate>
  <CharactersWithSpaces>2363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2020-02-16T11:43:00Z</dcterms:created>
  <dc:creator>Windows User</dc:creator>
  <cp:lastModifiedBy>特雷西</cp:lastModifiedBy>
  <dcterms:modified xsi:type="dcterms:W3CDTF">2020-02-18T09:52:43Z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