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40" w:lineRule="exact"/>
        <w:jc w:val="left"/>
        <w:rPr>
          <w:rFonts w:hint="default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</w:p>
    <w:tbl>
      <w:tblPr>
        <w:tblStyle w:val="3"/>
        <w:tblW w:w="1304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9" w:hRule="atLeast"/>
          <w:jc w:val="center"/>
        </w:trPr>
        <w:tc>
          <w:tcPr>
            <w:tcW w:w="1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莆田市博物馆公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开招聘编外讲解员岗位与条件情况一览表</w:t>
            </w:r>
          </w:p>
          <w:tbl>
            <w:tblPr>
              <w:tblStyle w:val="3"/>
              <w:tblW w:w="1231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0"/>
              <w:gridCol w:w="945"/>
              <w:gridCol w:w="688"/>
              <w:gridCol w:w="1095"/>
              <w:gridCol w:w="2850"/>
              <w:gridCol w:w="889"/>
              <w:gridCol w:w="688"/>
              <w:gridCol w:w="999"/>
              <w:gridCol w:w="32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6" w:hRule="atLeast"/>
                <w:jc w:val="center"/>
              </w:trPr>
              <w:tc>
                <w:tcPr>
                  <w:tcW w:w="91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  <w:t>单位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94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  <w:t>岗位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688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  <w:t>招考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  <w:t>人数</w:t>
                  </w:r>
                </w:p>
              </w:tc>
              <w:tc>
                <w:tcPr>
                  <w:tcW w:w="109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  <w:t>学历</w:t>
                  </w:r>
                </w:p>
              </w:tc>
              <w:tc>
                <w:tcPr>
                  <w:tcW w:w="285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  <w:t>专业</w:t>
                  </w:r>
                </w:p>
              </w:tc>
              <w:tc>
                <w:tcPr>
                  <w:tcW w:w="889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  <w:t>学位</w:t>
                  </w:r>
                </w:p>
              </w:tc>
              <w:tc>
                <w:tcPr>
                  <w:tcW w:w="688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999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  <w:t>年龄</w:t>
                  </w:r>
                </w:p>
              </w:tc>
              <w:tc>
                <w:tcPr>
                  <w:tcW w:w="3246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  <w:t>其他条件要求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61" w:hRule="atLeast"/>
                <w:jc w:val="center"/>
              </w:trPr>
              <w:tc>
                <w:tcPr>
                  <w:tcW w:w="91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  <w:t>莆田市博物馆</w:t>
                  </w:r>
                </w:p>
              </w:tc>
              <w:tc>
                <w:tcPr>
                  <w:tcW w:w="94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讲解员</w:t>
                  </w:r>
                </w:p>
              </w:tc>
              <w:tc>
                <w:tcPr>
                  <w:tcW w:w="688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09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全日制普通院校本科及以上</w:t>
                  </w:r>
                </w:p>
              </w:tc>
              <w:tc>
                <w:tcPr>
                  <w:tcW w:w="285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eastAsia" w:asciiTheme="majorEastAsia" w:hAnsiTheme="majorEastAsia" w:eastAsiaTheme="majorEastAsia" w:cstheme="majorEastAsia"/>
                      <w:color w:val="FF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color w:val="FF0000"/>
                      <w:sz w:val="28"/>
                      <w:szCs w:val="28"/>
                      <w:lang w:eastAsia="zh-CN"/>
                    </w:rPr>
                    <w:t>不限制专业；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lang w:eastAsia="zh-CN"/>
                    </w:rPr>
                    <w:t>同等条件下，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  <w:t>全日制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历史学、博物馆学、汉语言文学、播音主持艺术、旅游管理学、教育学、心理学、文学、传播学等相关专业</w:t>
                  </w:r>
                  <w:r>
                    <w:rPr>
                      <w:rFonts w:hint="eastAsia" w:asciiTheme="minorEastAsia" w:hAnsiTheme="minorEastAsia" w:cstheme="minorEastAsia"/>
                      <w:sz w:val="28"/>
                      <w:szCs w:val="28"/>
                      <w:lang w:eastAsia="zh-CN"/>
                    </w:rPr>
                    <w:t>及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具有普通话水平测试等级证书二级乙等及以上</w:t>
                  </w:r>
                  <w:r>
                    <w:rPr>
                      <w:rFonts w:hint="eastAsia" w:asciiTheme="minorEastAsia" w:hAnsiTheme="minorEastAsia" w:cstheme="minorEastAsia"/>
                      <w:sz w:val="28"/>
                      <w:szCs w:val="28"/>
                      <w:lang w:eastAsia="zh-CN"/>
                    </w:rPr>
                    <w:t>者</w:t>
                  </w:r>
                  <w:r>
                    <w:rPr>
                      <w:rFonts w:hint="eastAsia" w:asciiTheme="minorEastAsia" w:hAnsiTheme="minorEastAsia" w:cstheme="minorEastAsia"/>
                      <w:color w:val="FF0000"/>
                      <w:sz w:val="28"/>
                      <w:szCs w:val="28"/>
                      <w:lang w:eastAsia="zh-CN"/>
                    </w:rPr>
                    <w:t>优先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FF0000"/>
                      <w:sz w:val="28"/>
                      <w:szCs w:val="28"/>
                      <w:lang w:eastAsia="zh-CN"/>
                    </w:rPr>
                    <w:t>。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 xml:space="preserve">            </w:t>
                  </w:r>
                </w:p>
              </w:tc>
              <w:tc>
                <w:tcPr>
                  <w:tcW w:w="889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学士及以上</w:t>
                  </w:r>
                </w:p>
              </w:tc>
              <w:tc>
                <w:tcPr>
                  <w:tcW w:w="688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999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3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0周岁以</w:t>
                  </w: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下</w:t>
                  </w:r>
                </w:p>
              </w:tc>
              <w:tc>
                <w:tcPr>
                  <w:tcW w:w="3246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.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女性，身高1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.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6</w:t>
                  </w:r>
                  <w:r>
                    <w:rPr>
                      <w:rFonts w:hint="eastAsia" w:asciiTheme="minorEastAsia" w:hAnsiTheme="minorEastAsia" w:cstheme="minorEastAsia"/>
                      <w:sz w:val="28"/>
                      <w:szCs w:val="28"/>
                      <w:lang w:val="en-US" w:eastAsia="zh-CN"/>
                    </w:rPr>
                    <w:t>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米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  <w:t>（含）以上，男性身高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1.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7</w:t>
                  </w:r>
                  <w:r>
                    <w:rPr>
                      <w:rFonts w:hint="eastAsia" w:asciiTheme="minorEastAsia" w:hAnsiTheme="minorEastAsia" w:cstheme="minorEastAsia"/>
                      <w:sz w:val="28"/>
                      <w:szCs w:val="28"/>
                      <w:lang w:val="en-US" w:eastAsia="zh-CN"/>
                    </w:rPr>
                    <w:t>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米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  <w:t>（含）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以上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2.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身体健康，五官端正，有亲和力、感染力，形象气质佳</w:t>
                  </w:r>
                  <w:r>
                    <w:rPr>
                      <w:rFonts w:hint="eastAsia" w:asciiTheme="minorEastAsia" w:hAnsiTheme="minorEastAsia" w:cstheme="minorEastAsia"/>
                      <w:sz w:val="28"/>
                      <w:szCs w:val="28"/>
                      <w:lang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3.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有较好的沟通能力和语言表达能力，能胜任讲解接待工作</w:t>
                  </w:r>
                  <w:r>
                    <w:rPr>
                      <w:rFonts w:hint="eastAsia" w:asciiTheme="minorEastAsia" w:hAnsiTheme="minorEastAsia" w:cstheme="minorEastAsia"/>
                      <w:sz w:val="28"/>
                      <w:szCs w:val="28"/>
                      <w:lang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9" w:hRule="atLeast"/>
                <w:jc w:val="center"/>
              </w:trPr>
              <w:tc>
                <w:tcPr>
                  <w:tcW w:w="91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b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cstheme="minorEastAsia"/>
                      <w:b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  <w:t>备注</w:t>
                  </w:r>
                </w:p>
              </w:tc>
              <w:tc>
                <w:tcPr>
                  <w:tcW w:w="11400" w:type="dxa"/>
                  <w:gridSpan w:val="8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.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年龄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30周岁以下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  <w:t>，即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8"/>
                      <w:szCs w:val="28"/>
                    </w:rPr>
                    <w:t>19</w:t>
                  </w:r>
                  <w:r>
                    <w:rPr>
                      <w:rFonts w:hint="eastAsia" w:asciiTheme="minorEastAsia" w:hAnsiTheme="minorEastAsia" w:cstheme="minorEastAsia"/>
                      <w:color w:val="auto"/>
                      <w:sz w:val="28"/>
                      <w:szCs w:val="28"/>
                      <w:lang w:val="en-US" w:eastAsia="zh-CN"/>
                    </w:rPr>
                    <w:t>90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8"/>
                      <w:szCs w:val="28"/>
                    </w:rPr>
                    <w:t>年</w:t>
                  </w:r>
                  <w:r>
                    <w:rPr>
                      <w:rFonts w:hint="eastAsia" w:asciiTheme="minorEastAsia" w:hAnsiTheme="minorEastAsia" w:cstheme="minorEastAsia"/>
                      <w:color w:val="auto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asciiTheme="minorEastAsia" w:hAnsiTheme="minorEastAsia" w:cstheme="minorEastAsia"/>
                      <w:color w:val="auto"/>
                      <w:sz w:val="28"/>
                      <w:szCs w:val="28"/>
                      <w:lang w:val="en-US" w:eastAsia="zh-CN"/>
                    </w:rPr>
                    <w:t>10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8"/>
                      <w:szCs w:val="28"/>
                    </w:rPr>
                    <w:t>日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以后出生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.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最低服务年限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eastAsia="zh-CN"/>
                    </w:rPr>
                    <w:t>三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年；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3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.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专业目录参照《福建省机关事业单位招考专业指导目录》（2019年）；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4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.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所要求的大专毕业证书、本科毕业证书、学位证书、职称证书及职业资格证书须于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年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  <w:r>
                    <w:rPr>
                      <w:rFonts w:hint="eastAsia" w:asciiTheme="minorEastAsia" w:hAnsiTheme="minorEastAsia" w:cstheme="minorEastAsia"/>
                      <w:color w:val="000000" w:themeColor="text1"/>
                      <w:sz w:val="28"/>
                      <w:szCs w:val="28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日前取得（含已通过资格证书考试、职称考试或评审，但未取得证书的考生）；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5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  <w:lang w:val="en-US" w:eastAsia="zh-CN"/>
                    </w:rPr>
                    <w:t>.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适应周末、节假日上班。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80B64"/>
    <w:multiLevelType w:val="singleLevel"/>
    <w:tmpl w:val="7FF80B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90EF4"/>
    <w:rsid w:val="70BD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2019-08-22T01:18:00Z</dcterms:created>
  <dc:creator>Administrator</dc:creator>
  <cp:lastModifiedBy>Administrator</cp:lastModifiedBy>
  <dcterms:modified xsi:type="dcterms:W3CDTF">2020-01-10T01:11:09Z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