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CD" w:rsidRPr="006268CD" w:rsidRDefault="006268CD" w:rsidP="006268CD">
      <w:pPr>
        <w:widowControl/>
        <w:shd w:val="clear" w:color="auto" w:fill="FFFFFF"/>
        <w:spacing w:after="480" w:line="360" w:lineRule="atLeast"/>
        <w:ind w:firstLineChars="0" w:firstLine="480"/>
        <w:jc w:val="center"/>
        <w:outlineLvl w:val="2"/>
        <w:rPr>
          <w:rFonts w:ascii="Helvetica" w:eastAsia="宋体" w:hAnsi="Helvetica" w:cs="Helvetica"/>
          <w:b/>
          <w:bCs/>
          <w:color w:val="004A97"/>
          <w:kern w:val="0"/>
          <w:sz w:val="24"/>
          <w:szCs w:val="24"/>
        </w:rPr>
      </w:pPr>
      <w:r w:rsidRPr="006268CD">
        <w:rPr>
          <w:rFonts w:ascii="Helvetica" w:eastAsia="宋体" w:hAnsi="Helvetica" w:cs="Helvetica"/>
          <w:b/>
          <w:bCs/>
          <w:color w:val="004A97"/>
          <w:kern w:val="0"/>
          <w:sz w:val="24"/>
          <w:szCs w:val="24"/>
        </w:rPr>
        <w:t>《上海交通大学医学院附属新华医院公开招聘工作人员简章》</w:t>
      </w:r>
    </w:p>
    <w:p w:rsidR="006268CD" w:rsidRPr="006268CD" w:rsidRDefault="006268CD" w:rsidP="006268CD">
      <w:pPr>
        <w:widowControl/>
        <w:shd w:val="clear" w:color="auto" w:fill="FFFFFF"/>
        <w:spacing w:line="360" w:lineRule="atLeast"/>
        <w:ind w:firstLineChars="0" w:firstLine="0"/>
        <w:jc w:val="left"/>
        <w:outlineLvl w:val="2"/>
        <w:rPr>
          <w:rFonts w:ascii="Helvetica" w:eastAsia="宋体" w:hAnsi="Helvetica" w:cs="Helvetica"/>
          <w:b/>
          <w:bCs/>
          <w:color w:val="004A97"/>
          <w:kern w:val="0"/>
          <w:sz w:val="24"/>
          <w:szCs w:val="24"/>
        </w:rPr>
      </w:pPr>
      <w:r w:rsidRPr="006268CD">
        <w:rPr>
          <w:rFonts w:ascii="Helvetica" w:eastAsia="宋体" w:hAnsi="Helvetica" w:cs="Helvetica"/>
          <w:b/>
          <w:bCs/>
          <w:color w:val="004A97"/>
          <w:kern w:val="0"/>
          <w:sz w:val="24"/>
        </w:rPr>
        <w:t>职位一：住院医师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任职条件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 xml:space="preserve">1. </w:t>
      </w: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完成相关专业住院医师规范化培训出站；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 xml:space="preserve">2. </w:t>
      </w: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全日制研究生学历；</w:t>
      </w:r>
    </w:p>
    <w:p w:rsidR="006268CD" w:rsidRPr="006268CD" w:rsidRDefault="006268CD" w:rsidP="006268CD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 xml:space="preserve">3. </w:t>
      </w: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临床内、外科相关专业如有意愿接受调剂，从事</w:t>
      </w:r>
      <w:r w:rsidRPr="006268CD">
        <w:rPr>
          <w:rFonts w:ascii="Helvetica" w:eastAsia="宋体" w:hAnsi="Helvetica" w:cs="Helvetica"/>
          <w:b/>
          <w:bCs/>
          <w:color w:val="727171"/>
          <w:kern w:val="0"/>
          <w:sz w:val="19"/>
        </w:rPr>
        <w:t>放射影像、病理</w:t>
      </w: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医技科室医师岗位者亦可报名，择优录用。</w:t>
      </w:r>
    </w:p>
    <w:tbl>
      <w:tblPr>
        <w:tblStyle w:val="a"/>
        <w:tblW w:w="5000" w:type="pct"/>
        <w:tblBorders>
          <w:top w:val="single" w:sz="4" w:space="0" w:color="DBDBDC"/>
          <w:left w:val="single" w:sz="4" w:space="0" w:color="DBDBDC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4"/>
        <w:gridCol w:w="3370"/>
        <w:gridCol w:w="3792"/>
      </w:tblGrid>
      <w:tr w:rsidR="006268CD" w:rsidRPr="006268CD" w:rsidTr="006268CD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004A98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004A98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招聘科室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004A98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任职要求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消化内镜诊治部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博士学位，男性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博士学位，呼吸、危重症专业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血液内科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肾脏内科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老年医学科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急诊内科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硕士学位及以上，急诊、内科专业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普外科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肛肠外科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心胸外科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骨科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整形外科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博士学位，烧伤、整形专业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眼科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耳鼻咽喉头颈外科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博士学位，皮肤病、皮肤外科整形专业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小儿急危重症医学科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小儿神经内科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小儿肾脏内科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博士学位，风湿免疫专业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小儿呼吸内科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小儿血液肿瘤科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小儿消化营养科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小儿心血管科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小儿泌尿外科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小儿神经外科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儿外科神经疾病诊治中心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儿骨科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发育行为与青少年保健科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麻醉与重症医学科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硕士学位及以上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康复医学科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硕士学位及以上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临床心理科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医学影像科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博士学位</w:t>
            </w:r>
          </w:p>
        </w:tc>
      </w:tr>
    </w:tbl>
    <w:tbl>
      <w:tblPr>
        <w:tblW w:w="5000" w:type="pct"/>
        <w:tblBorders>
          <w:top w:val="single" w:sz="4" w:space="0" w:color="DBDBDC"/>
          <w:left w:val="single" w:sz="4" w:space="0" w:color="DBDBDC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4"/>
        <w:gridCol w:w="3370"/>
        <w:gridCol w:w="3792"/>
      </w:tblGrid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硕士及以上学位</w:t>
            </w:r>
          </w:p>
        </w:tc>
      </w:tr>
      <w:tr w:rsidR="006268CD" w:rsidRPr="006268CD" w:rsidTr="006268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超声诊断科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BDBDC"/>
              <w:right w:val="single" w:sz="4" w:space="0" w:color="DBDBDC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6268CD" w:rsidRPr="006268CD" w:rsidRDefault="006268CD" w:rsidP="006268CD">
            <w:pPr>
              <w:widowControl/>
              <w:spacing w:line="43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268C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硕士及以上学位</w:t>
            </w:r>
          </w:p>
        </w:tc>
      </w:tr>
    </w:tbl>
    <w:p w:rsidR="006268CD" w:rsidRPr="006268CD" w:rsidRDefault="006268CD" w:rsidP="006268CD">
      <w:pPr>
        <w:widowControl/>
        <w:shd w:val="clear" w:color="auto" w:fill="FFFFFF"/>
        <w:spacing w:after="480" w:line="360" w:lineRule="atLeast"/>
        <w:ind w:firstLineChars="0" w:firstLine="0"/>
        <w:jc w:val="left"/>
        <w:outlineLvl w:val="2"/>
        <w:rPr>
          <w:rFonts w:ascii="Helvetica" w:eastAsia="宋体" w:hAnsi="Helvetica" w:cs="Helvetica"/>
          <w:b/>
          <w:bCs/>
          <w:color w:val="004A97"/>
          <w:kern w:val="0"/>
          <w:sz w:val="24"/>
          <w:szCs w:val="24"/>
        </w:rPr>
      </w:pPr>
      <w:r w:rsidRPr="006268CD">
        <w:rPr>
          <w:rFonts w:ascii="Helvetica" w:eastAsia="宋体" w:hAnsi="Helvetica" w:cs="Helvetica"/>
          <w:b/>
          <w:bCs/>
          <w:color w:val="004A97"/>
          <w:kern w:val="0"/>
          <w:sz w:val="24"/>
          <w:szCs w:val="24"/>
        </w:rPr>
        <w:t>职位二：临床药师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任职条件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 xml:space="preserve">1. </w:t>
      </w: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全日制研究生学历，博士优先；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 xml:space="preserve">2. </w:t>
      </w: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药学相关专业。</w:t>
      </w:r>
    </w:p>
    <w:p w:rsidR="006268CD" w:rsidRPr="006268CD" w:rsidRDefault="006268CD" w:rsidP="006268CD">
      <w:pPr>
        <w:widowControl/>
        <w:shd w:val="clear" w:color="auto" w:fill="FFFFFF"/>
        <w:spacing w:after="480" w:line="360" w:lineRule="atLeast"/>
        <w:ind w:firstLineChars="0" w:firstLine="0"/>
        <w:jc w:val="left"/>
        <w:outlineLvl w:val="2"/>
        <w:rPr>
          <w:rFonts w:ascii="Helvetica" w:eastAsia="宋体" w:hAnsi="Helvetica" w:cs="Helvetica"/>
          <w:b/>
          <w:bCs/>
          <w:color w:val="004A97"/>
          <w:kern w:val="0"/>
          <w:sz w:val="24"/>
          <w:szCs w:val="24"/>
        </w:rPr>
      </w:pPr>
      <w:r w:rsidRPr="006268CD">
        <w:rPr>
          <w:rFonts w:ascii="Helvetica" w:eastAsia="宋体" w:hAnsi="Helvetica" w:cs="Helvetica"/>
          <w:b/>
          <w:bCs/>
          <w:color w:val="004A97"/>
          <w:kern w:val="0"/>
          <w:sz w:val="24"/>
          <w:szCs w:val="24"/>
        </w:rPr>
        <w:t>职位三：医技人员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任职条件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 xml:space="preserve">1. </w:t>
      </w: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全日制本科、学士学位及以上，研究生优先，部分紧缺专业可放宽至全日制大专学历；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 xml:space="preserve">2. </w:t>
      </w: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放射影像技术、临床检验技术、康复针灸推拿治疗技术及其它特殊专业技术相关专业亦可。</w:t>
      </w:r>
    </w:p>
    <w:p w:rsidR="006268CD" w:rsidRPr="006268CD" w:rsidRDefault="006268CD" w:rsidP="006268CD">
      <w:pPr>
        <w:widowControl/>
        <w:shd w:val="clear" w:color="auto" w:fill="FFFFFF"/>
        <w:spacing w:after="480" w:line="360" w:lineRule="atLeast"/>
        <w:ind w:firstLineChars="0" w:firstLine="0"/>
        <w:jc w:val="left"/>
        <w:outlineLvl w:val="2"/>
        <w:rPr>
          <w:rFonts w:ascii="Helvetica" w:eastAsia="宋体" w:hAnsi="Helvetica" w:cs="Helvetica"/>
          <w:b/>
          <w:bCs/>
          <w:color w:val="004A97"/>
          <w:kern w:val="0"/>
          <w:sz w:val="24"/>
          <w:szCs w:val="24"/>
        </w:rPr>
      </w:pPr>
      <w:r w:rsidRPr="006268CD">
        <w:rPr>
          <w:rFonts w:ascii="Helvetica" w:eastAsia="宋体" w:hAnsi="Helvetica" w:cs="Helvetica"/>
          <w:b/>
          <w:bCs/>
          <w:color w:val="004A97"/>
          <w:kern w:val="0"/>
          <w:sz w:val="24"/>
          <w:szCs w:val="24"/>
        </w:rPr>
        <w:t>职位四：行政管理人员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任职条件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 xml:space="preserve">1. </w:t>
      </w: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全日制研究生学历，具有海外留学经历者优先；</w:t>
      </w:r>
    </w:p>
    <w:p w:rsidR="006268CD" w:rsidRPr="006268CD" w:rsidRDefault="006268CD" w:rsidP="006268CD">
      <w:pPr>
        <w:widowControl/>
        <w:shd w:val="clear" w:color="auto" w:fill="FFFFFF"/>
        <w:spacing w:after="360" w:line="360" w:lineRule="atLeast"/>
        <w:ind w:firstLineChars="0" w:firstLine="380"/>
        <w:jc w:val="left"/>
        <w:rPr>
          <w:rFonts w:ascii="Helvetica" w:eastAsia="宋体" w:hAnsi="Helvetica" w:cs="Helvetica"/>
          <w:color w:val="727171"/>
          <w:kern w:val="0"/>
          <w:sz w:val="19"/>
          <w:szCs w:val="19"/>
        </w:rPr>
      </w:pP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 xml:space="preserve">2. </w:t>
      </w:r>
      <w:r w:rsidRPr="006268CD">
        <w:rPr>
          <w:rFonts w:ascii="Helvetica" w:eastAsia="宋体" w:hAnsi="Helvetica" w:cs="Helvetica"/>
          <w:color w:val="727171"/>
          <w:kern w:val="0"/>
          <w:sz w:val="19"/>
          <w:szCs w:val="19"/>
        </w:rPr>
        <w:t>卫生事业管理、医院管理、公共管理、会计财务等相关专业。</w:t>
      </w:r>
    </w:p>
    <w:p w:rsidR="00DF5F85" w:rsidRPr="006268CD" w:rsidRDefault="00DF5F85" w:rsidP="006268CD">
      <w:pPr>
        <w:ind w:firstLine="420"/>
      </w:pPr>
    </w:p>
    <w:sectPr w:rsidR="00DF5F85" w:rsidRPr="006268C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9B8"/>
    <w:rsid w:val="000849B8"/>
    <w:rsid w:val="001E767B"/>
    <w:rsid w:val="006268CD"/>
    <w:rsid w:val="007A0D36"/>
    <w:rsid w:val="007C7F1D"/>
    <w:rsid w:val="00D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268CD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9B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268CD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Strong"/>
    <w:basedOn w:val="a0"/>
    <w:uiPriority w:val="22"/>
    <w:qFormat/>
    <w:rsid w:val="00626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74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2020-01-09T00:39:00Z</dcterms:created>
  <dcterms:modified xsi:type="dcterms:W3CDTF">2020-01-09T01:05:00Z</dcterms:modified>
</cp:coreProperties>
</file>