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7548" w:type="dxa"/>
        <w:jc w:val="center"/>
        <w:tblCellMar>
          <w:left w:w="0" w:type="dxa"/>
          <w:right w:w="0" w:type="dxa"/>
        </w:tblCellMar>
        <w:tblLook w:val="04A0"/>
      </w:tblPr>
      <w:tblGrid>
        <w:gridCol w:w="1046"/>
        <w:gridCol w:w="548"/>
        <w:gridCol w:w="820"/>
        <w:gridCol w:w="1948"/>
        <w:gridCol w:w="1156"/>
        <w:gridCol w:w="1157"/>
        <w:gridCol w:w="873"/>
      </w:tblGrid>
      <w:tr w:rsidR="007E4614" w:rsidRPr="007E4614" w:rsidTr="007E4614">
        <w:trPr>
          <w:jc w:val="center"/>
        </w:trPr>
        <w:tc>
          <w:tcPr>
            <w:tcW w:w="943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仿宋" w:eastAsia="仿宋" w:hAnsi="仿宋" w:cs="Calibri" w:hint="eastAsia"/>
                <w:kern w:val="0"/>
                <w:sz w:val="32"/>
                <w:szCs w:val="32"/>
              </w:rPr>
              <w:t>郑大一附院2020年公开招聘工作人员（硕士）一览表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专业</w:t>
            </w: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br/>
              <w:t>编号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岗位</w:t>
            </w: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br/>
              <w:t>类别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小儿内科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心血管介入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内分泌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血液肿瘤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肾脏病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神经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呼吸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儿科学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消化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急诊医学部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老年病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肿瘤学/神经病学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口腔医学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牙周病的病因及防治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视光/屈光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视光诊疗部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病理学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只限病理学，不含病理生理学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超声科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超声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trHeight w:val="542"/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放射介入科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麻醉与围术期医学部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麻醉学/重症医学/神经病学/精神医学/中西医结合专业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 w:hint="eastAsia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日间治疗</w:t>
            </w:r>
          </w:p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骨科/乳腺外科/胸外科/甲状腺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医学3D打印中心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医学影像处理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有医师资格证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</w:tbl>
    <w:tbl>
      <w:tblPr>
        <w:tblW w:w="7548" w:type="dxa"/>
        <w:jc w:val="center"/>
        <w:tblCellMar>
          <w:left w:w="0" w:type="dxa"/>
          <w:right w:w="0" w:type="dxa"/>
        </w:tblCellMar>
        <w:tblLook w:val="04A0"/>
      </w:tblPr>
      <w:tblGrid>
        <w:gridCol w:w="1046"/>
        <w:gridCol w:w="3"/>
        <w:gridCol w:w="521"/>
        <w:gridCol w:w="24"/>
        <w:gridCol w:w="798"/>
        <w:gridCol w:w="22"/>
        <w:gridCol w:w="1936"/>
        <w:gridCol w:w="12"/>
        <w:gridCol w:w="1148"/>
        <w:gridCol w:w="8"/>
        <w:gridCol w:w="1153"/>
        <w:gridCol w:w="4"/>
        <w:gridCol w:w="873"/>
      </w:tblGrid>
      <w:tr w:rsidR="007E4614" w:rsidRPr="007E4614" w:rsidTr="007E4614">
        <w:trPr>
          <w:jc w:val="center"/>
        </w:trPr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lastRenderedPageBreak/>
              <w:t>体检科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E-18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妇产科学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妇科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有规培证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E-19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有规培证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E-20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眼科学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白内障/青光眼/眼底病变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E-21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全科医学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有规培证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trHeight w:val="4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E-22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超声影像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有规培证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textAlignment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医疗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神经外科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外科学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神经外科（神经功能)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血液内科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F-6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内科学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血液病（血液肿瘤基础与临床/分子标记物筛选）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F-7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临床检验诊断学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血液肿瘤精准诊断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耳鼻咽喉专业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F-11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鼻科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F-12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听力学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F-13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耳鼻咽喉科学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嗓音医学优先，从事咽喉头颈外科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磁共振科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F-16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生物工程/物理学/计算机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图像处理/脑功能/分子影像磁共振序列设计/影像组学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磁共振操作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</w:tbl>
    <w:tbl>
      <w:tblPr>
        <w:tblW w:w="7548" w:type="dxa"/>
        <w:jc w:val="center"/>
        <w:tblCellMar>
          <w:left w:w="0" w:type="dxa"/>
          <w:right w:w="0" w:type="dxa"/>
        </w:tblCellMar>
        <w:tblLook w:val="04A0"/>
      </w:tblPr>
      <w:tblGrid>
        <w:gridCol w:w="1072"/>
        <w:gridCol w:w="532"/>
        <w:gridCol w:w="832"/>
        <w:gridCol w:w="2006"/>
        <w:gridCol w:w="1126"/>
        <w:gridCol w:w="1085"/>
        <w:gridCol w:w="895"/>
      </w:tblGrid>
      <w:tr w:rsidR="007E4614" w:rsidRPr="007E4614" w:rsidTr="007E4614">
        <w:trPr>
          <w:jc w:val="center"/>
        </w:trPr>
        <w:tc>
          <w:tcPr>
            <w:tcW w:w="13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放射科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影像医学与核医学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影像技术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F-19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药物化学/有机化学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药物合成/化学合成方向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614" w:rsidRPr="007E4614" w:rsidRDefault="007E4614" w:rsidP="007E4614">
            <w:pPr>
              <w:widowControl/>
              <w:ind w:firstLineChars="0" w:firstLine="0"/>
              <w:jc w:val="left"/>
              <w:rPr>
                <w:rFonts w:ascii="Calibri" w:eastAsia="微软雅黑" w:hAnsi="Calibri" w:cs="Calibri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生物医学工程/影像医学与核医学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大数据处理/生物医学仪器/医学信息系统/影像医学与核医学等方向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医学3D打印中心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F-21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工业工程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质量智能控制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  <w:tr w:rsidR="007E4614" w:rsidRPr="007E4614" w:rsidTr="007E4614">
        <w:trPr>
          <w:jc w:val="center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河南省消化器官移植重点实验室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F-22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医学检验学/生物学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Calibri" w:eastAsia="微软雅黑" w:hAnsi="Calibri" w:cs="Calibri"/>
                <w:kern w:val="0"/>
                <w:szCs w:val="21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4614" w:rsidRPr="007E4614" w:rsidRDefault="007E4614" w:rsidP="007E4614">
            <w:pPr>
              <w:widowControl/>
              <w:spacing w:line="336" w:lineRule="auto"/>
              <w:ind w:firstLineChars="0" w:firstLine="0"/>
              <w:jc w:val="center"/>
              <w:rPr>
                <w:rFonts w:ascii="Calibri" w:eastAsia="微软雅黑" w:hAnsi="Calibri" w:cs="Calibri"/>
                <w:kern w:val="0"/>
                <w:szCs w:val="21"/>
              </w:rPr>
            </w:pPr>
            <w:r w:rsidRPr="007E4614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医技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614"/>
    <w:rsid w:val="007A0D36"/>
    <w:rsid w:val="007C7F1D"/>
    <w:rsid w:val="007E4614"/>
    <w:rsid w:val="0097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1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2020-01-08T05:27:00Z</dcterms:created>
  <dcterms:modified xsi:type="dcterms:W3CDTF">2020-01-08T05:27:00Z</dcterms:modified>
</cp:coreProperties>
</file>