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9F" w:rsidRDefault="00B35CB8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sz w:val="36"/>
          <w:szCs w:val="36"/>
        </w:rPr>
        <w:t>年四川省人民检察院机关及成铁两级院</w:t>
      </w:r>
    </w:p>
    <w:p w:rsidR="002A779F" w:rsidRDefault="00B35CB8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公开招录公务员资格复审人员名单</w:t>
      </w:r>
    </w:p>
    <w:tbl>
      <w:tblPr>
        <w:tblW w:w="8280" w:type="dxa"/>
        <w:tblInd w:w="-176" w:type="dxa"/>
        <w:tblLook w:val="04A0" w:firstRow="1" w:lastRow="0" w:firstColumn="1" w:lastColumn="0" w:noHBand="0" w:noVBand="1"/>
      </w:tblPr>
      <w:tblGrid>
        <w:gridCol w:w="1058"/>
        <w:gridCol w:w="1997"/>
        <w:gridCol w:w="1482"/>
        <w:gridCol w:w="1106"/>
        <w:gridCol w:w="1871"/>
        <w:gridCol w:w="766"/>
      </w:tblGrid>
      <w:tr w:rsidR="002A779F">
        <w:trPr>
          <w:trHeight w:val="62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排名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9110921053523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9110921053528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卢子群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9110921053527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晚霞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9110921053522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检察官助理（一）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9110921053529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杨宇涵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黄琴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薛威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唐玲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王亚许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刘佳琦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检察官助理（二）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3400000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秦颖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董艳梅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9110921053629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陈瑞肖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9110921053816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9110921053708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贯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四川省人民检察院成都铁路运输分院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9110921053929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</w:tbl>
    <w:p w:rsidR="002A779F" w:rsidRDefault="002A779F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tbl>
      <w:tblPr>
        <w:tblW w:w="8280" w:type="dxa"/>
        <w:tblInd w:w="-176" w:type="dxa"/>
        <w:tblLook w:val="04A0" w:firstRow="1" w:lastRow="0" w:firstColumn="1" w:lastColumn="0" w:noHBand="0" w:noVBand="1"/>
      </w:tblPr>
      <w:tblGrid>
        <w:gridCol w:w="1058"/>
        <w:gridCol w:w="1997"/>
        <w:gridCol w:w="1482"/>
        <w:gridCol w:w="1106"/>
        <w:gridCol w:w="1787"/>
        <w:gridCol w:w="850"/>
      </w:tblGrid>
      <w:tr w:rsidR="002A779F">
        <w:trPr>
          <w:trHeight w:val="62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  <w:szCs w:val="20"/>
              </w:rPr>
              <w:t>排名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俞</w:t>
            </w:r>
            <w:proofErr w:type="gramEnd"/>
            <w:r>
              <w:rPr>
                <w:rFonts w:ascii="仿宋_GB2312" w:eastAsia="仿宋_GB2312" w:hint="eastAsia"/>
              </w:rPr>
              <w:t>采莲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司法行政人员（宣传）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李林薇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司法行政人员（宣传）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龚祚熙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司法行政人员（宣传）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张梦莲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司法行政人员（宣传）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夏寒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冯小苏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2A779F">
        <w:trPr>
          <w:trHeight w:val="62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谭静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成都铁路运输检察院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检察辅助人员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34000007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9110921054614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79F" w:rsidRDefault="00B35CB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</w:tr>
    </w:tbl>
    <w:p w:rsidR="002A779F" w:rsidRDefault="002A779F"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sectPr w:rsidR="002A779F">
      <w:footerReference w:type="even" r:id="rId8"/>
      <w:footerReference w:type="default" r:id="rId9"/>
      <w:pgSz w:w="11906" w:h="16838"/>
      <w:pgMar w:top="170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B8" w:rsidRDefault="00B35CB8">
      <w:r>
        <w:separator/>
      </w:r>
    </w:p>
  </w:endnote>
  <w:endnote w:type="continuationSeparator" w:id="0">
    <w:p w:rsidR="00B35CB8" w:rsidRDefault="00B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9F" w:rsidRDefault="00B35CB8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3</w:t>
    </w:r>
    <w:r>
      <w:fldChar w:fldCharType="end"/>
    </w:r>
  </w:p>
  <w:p w:rsidR="002A779F" w:rsidRDefault="002A7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9F" w:rsidRDefault="00B35CB8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:rsidR="002A779F" w:rsidRDefault="002A7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B8" w:rsidRDefault="00B35CB8">
      <w:r>
        <w:separator/>
      </w:r>
    </w:p>
  </w:footnote>
  <w:footnote w:type="continuationSeparator" w:id="0">
    <w:p w:rsidR="00B35CB8" w:rsidRDefault="00B3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7B9E"/>
    <w:rsid w:val="00022A79"/>
    <w:rsid w:val="00055289"/>
    <w:rsid w:val="00063604"/>
    <w:rsid w:val="00123655"/>
    <w:rsid w:val="0014178A"/>
    <w:rsid w:val="00172A27"/>
    <w:rsid w:val="001A0614"/>
    <w:rsid w:val="001D3D1E"/>
    <w:rsid w:val="001E0D28"/>
    <w:rsid w:val="001F6D62"/>
    <w:rsid w:val="00210803"/>
    <w:rsid w:val="00211D80"/>
    <w:rsid w:val="00230313"/>
    <w:rsid w:val="00246044"/>
    <w:rsid w:val="002851DA"/>
    <w:rsid w:val="002870AF"/>
    <w:rsid w:val="002A779F"/>
    <w:rsid w:val="002B04D2"/>
    <w:rsid w:val="002C1A98"/>
    <w:rsid w:val="002D22A1"/>
    <w:rsid w:val="002E52B3"/>
    <w:rsid w:val="003214D4"/>
    <w:rsid w:val="003221BD"/>
    <w:rsid w:val="00327A86"/>
    <w:rsid w:val="00340233"/>
    <w:rsid w:val="00341EBC"/>
    <w:rsid w:val="00355D04"/>
    <w:rsid w:val="00365C40"/>
    <w:rsid w:val="003728D0"/>
    <w:rsid w:val="00372E4F"/>
    <w:rsid w:val="003812F8"/>
    <w:rsid w:val="00381D2B"/>
    <w:rsid w:val="003B468F"/>
    <w:rsid w:val="003B4797"/>
    <w:rsid w:val="003F678D"/>
    <w:rsid w:val="0043396B"/>
    <w:rsid w:val="00441325"/>
    <w:rsid w:val="00453A93"/>
    <w:rsid w:val="00454486"/>
    <w:rsid w:val="00473C03"/>
    <w:rsid w:val="004777A0"/>
    <w:rsid w:val="00484907"/>
    <w:rsid w:val="004A398F"/>
    <w:rsid w:val="004C295E"/>
    <w:rsid w:val="004E3550"/>
    <w:rsid w:val="005009AA"/>
    <w:rsid w:val="00507FA0"/>
    <w:rsid w:val="00514C59"/>
    <w:rsid w:val="00533321"/>
    <w:rsid w:val="00565E02"/>
    <w:rsid w:val="00567D92"/>
    <w:rsid w:val="005765D5"/>
    <w:rsid w:val="00592EB3"/>
    <w:rsid w:val="005943E6"/>
    <w:rsid w:val="005A58E2"/>
    <w:rsid w:val="005F450F"/>
    <w:rsid w:val="00632D64"/>
    <w:rsid w:val="006571DB"/>
    <w:rsid w:val="006735B2"/>
    <w:rsid w:val="006754C1"/>
    <w:rsid w:val="0068090F"/>
    <w:rsid w:val="00683B05"/>
    <w:rsid w:val="00687D3F"/>
    <w:rsid w:val="006A3314"/>
    <w:rsid w:val="006C4C43"/>
    <w:rsid w:val="006C666C"/>
    <w:rsid w:val="006C6F86"/>
    <w:rsid w:val="00700C64"/>
    <w:rsid w:val="007022D8"/>
    <w:rsid w:val="007062F7"/>
    <w:rsid w:val="00762ED3"/>
    <w:rsid w:val="00766ABE"/>
    <w:rsid w:val="00773F8E"/>
    <w:rsid w:val="007B1077"/>
    <w:rsid w:val="007D0955"/>
    <w:rsid w:val="007F4D5B"/>
    <w:rsid w:val="00860077"/>
    <w:rsid w:val="00864046"/>
    <w:rsid w:val="008670BC"/>
    <w:rsid w:val="0087237B"/>
    <w:rsid w:val="00881FC8"/>
    <w:rsid w:val="00886DCF"/>
    <w:rsid w:val="00890B7A"/>
    <w:rsid w:val="008C1B24"/>
    <w:rsid w:val="008F536F"/>
    <w:rsid w:val="00905B50"/>
    <w:rsid w:val="0092277A"/>
    <w:rsid w:val="009410BB"/>
    <w:rsid w:val="00961612"/>
    <w:rsid w:val="00970576"/>
    <w:rsid w:val="0098011F"/>
    <w:rsid w:val="0099307E"/>
    <w:rsid w:val="009C1A18"/>
    <w:rsid w:val="009F52FC"/>
    <w:rsid w:val="009F7324"/>
    <w:rsid w:val="00A05FAA"/>
    <w:rsid w:val="00A20BDF"/>
    <w:rsid w:val="00A26C48"/>
    <w:rsid w:val="00A4499B"/>
    <w:rsid w:val="00A50206"/>
    <w:rsid w:val="00A60198"/>
    <w:rsid w:val="00A664CB"/>
    <w:rsid w:val="00A86A65"/>
    <w:rsid w:val="00A904F1"/>
    <w:rsid w:val="00AA01FF"/>
    <w:rsid w:val="00B1379D"/>
    <w:rsid w:val="00B31753"/>
    <w:rsid w:val="00B35CB8"/>
    <w:rsid w:val="00B42087"/>
    <w:rsid w:val="00B73B4C"/>
    <w:rsid w:val="00B779BC"/>
    <w:rsid w:val="00B957AB"/>
    <w:rsid w:val="00BA48F1"/>
    <w:rsid w:val="00BA6722"/>
    <w:rsid w:val="00BC27EA"/>
    <w:rsid w:val="00BE6ABE"/>
    <w:rsid w:val="00C0490A"/>
    <w:rsid w:val="00C14813"/>
    <w:rsid w:val="00C523E9"/>
    <w:rsid w:val="00C57AA1"/>
    <w:rsid w:val="00C65524"/>
    <w:rsid w:val="00C66A5B"/>
    <w:rsid w:val="00C66F7F"/>
    <w:rsid w:val="00C87B51"/>
    <w:rsid w:val="00C91F66"/>
    <w:rsid w:val="00CA1F48"/>
    <w:rsid w:val="00CD7EBA"/>
    <w:rsid w:val="00CE28BF"/>
    <w:rsid w:val="00D156BB"/>
    <w:rsid w:val="00D219A5"/>
    <w:rsid w:val="00D234A2"/>
    <w:rsid w:val="00D77915"/>
    <w:rsid w:val="00DA40C6"/>
    <w:rsid w:val="00E05283"/>
    <w:rsid w:val="00E06FEB"/>
    <w:rsid w:val="00E17BB8"/>
    <w:rsid w:val="00E26DA3"/>
    <w:rsid w:val="00E428AC"/>
    <w:rsid w:val="00E619E7"/>
    <w:rsid w:val="00E67161"/>
    <w:rsid w:val="00E72362"/>
    <w:rsid w:val="00E95A0A"/>
    <w:rsid w:val="00EB6285"/>
    <w:rsid w:val="00EC61BD"/>
    <w:rsid w:val="00ED0CC2"/>
    <w:rsid w:val="00F0339C"/>
    <w:rsid w:val="00F30A4E"/>
    <w:rsid w:val="00F41794"/>
    <w:rsid w:val="00FB0428"/>
    <w:rsid w:val="00FB58A0"/>
    <w:rsid w:val="00FE1D8E"/>
    <w:rsid w:val="00FF68C9"/>
    <w:rsid w:val="099C6720"/>
    <w:rsid w:val="118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F001D"/>
  <w15:docId w15:val="{84971CF7-BE0E-4F35-96A6-7B937BDF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4287D-B844-43A0-9761-BE2D584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198</Words>
  <Characters>1130</Characters>
  <Application>Microsoft Office Word</Application>
  <DocSecurity>0</DocSecurity>
  <Lines>9</Lines>
  <Paragraphs>2</Paragraphs>
  <ScaleCrop>false</ScaleCrop>
  <Company>微软中国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2008年全省检察院系统公招调剂（聘）用面试公告</dc:title>
  <dc:creator>*</dc:creator>
  <cp:lastModifiedBy>yijingwang@vip.qq.com</cp:lastModifiedBy>
  <cp:revision>83</cp:revision>
  <cp:lastPrinted>2019-12-30T06:48:00Z</cp:lastPrinted>
  <dcterms:created xsi:type="dcterms:W3CDTF">2017-11-15T03:29:00Z</dcterms:created>
  <dcterms:modified xsi:type="dcterms:W3CDTF">2019-12-31T01:55:00Z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