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A509C7" w:rsidRDefault="00A509C7" w:rsidP="00A509C7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</w:pPr>
      <w:r w:rsidRPr="00A509C7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招聘岗位</w:t>
      </w:r>
    </w:p>
    <w:tbl>
      <w:tblPr>
        <w:tblW w:w="4900" w:type="pct"/>
        <w:jc w:val="center"/>
        <w:tblBorders>
          <w:top w:val="single" w:sz="6" w:space="0" w:color="000000"/>
          <w:left w:val="single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308"/>
        <w:gridCol w:w="900"/>
        <w:gridCol w:w="562"/>
        <w:gridCol w:w="1663"/>
        <w:gridCol w:w="732"/>
        <w:gridCol w:w="647"/>
        <w:gridCol w:w="667"/>
        <w:gridCol w:w="2338"/>
      </w:tblGrid>
      <w:tr w:rsidR="00A509C7" w:rsidRPr="00A509C7" w:rsidTr="00B96E65">
        <w:trPr>
          <w:trHeight w:val="312"/>
          <w:jc w:val="center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34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条线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部门/科室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基本情况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招聘要求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 xml:space="preserve">　</w:t>
            </w:r>
          </w:p>
        </w:tc>
        <w:tc>
          <w:tcPr>
            <w:tcW w:w="1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备注</w:t>
            </w: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最低学历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7"/>
              </w:rPr>
              <w:t>人数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艾滋病临床研究中心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免疫、病毒，传染性疾病、细胞生物学、曾医学、药学等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初级、中级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艾滋病免疫重建和临床治愈研究方向4人艾滋病相关疾病的综合治疗研究3人艾滋病功能性治愈新技术研发2人艾滋病临床医学研究中心支撑体系建设2人</w:t>
            </w: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功能重建医学中心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初级、中级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病原体检测和生物安全部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初级、中级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    6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张永振、易志刚课题组各3人</w:t>
            </w: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科学研究部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初级、中级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黄竞荷课题组(1名助研)汪进课题组(1名助研)严大鹏课题组(1名助研、1名技术员)陆路课题组(1名技术员)叶丽林课题组(1名助研、2名技术员)范小勇课题组(1名助研、1名技术员)卢水华课题组(1名助研、2名技术员)陈良/黄玉仙/凌云课题组(1名助研、2名技术员)</w:t>
            </w: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实验动物部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初级、中级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1名助研、2名技术员</w:t>
            </w: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509C7" w:rsidRPr="00A509C7" w:rsidRDefault="00A509C7" w:rsidP="00A509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其他科研平台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科研人员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初级、中级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院士工作站</w:t>
            </w:r>
          </w:p>
        </w:tc>
      </w:tr>
      <w:tr w:rsidR="00A509C7" w:rsidRPr="00A509C7" w:rsidTr="00A509C7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汇总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助理研究员需取得博士学位、技术员需取得硕士以上学位。所有科研岗位工作地点为金山院区。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509C7" w:rsidRPr="00A509C7" w:rsidRDefault="00A509C7" w:rsidP="00A509C7">
            <w:pPr>
              <w:widowControl/>
              <w:spacing w:line="312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509C7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</w:tbl>
    <w:p w:rsidR="00B96E65" w:rsidRDefault="00B96E65" w:rsidP="00B96E65">
      <w:pPr>
        <w:pStyle w:val="a4"/>
        <w:shd w:val="clear" w:color="auto" w:fill="FFFFFF"/>
        <w:spacing w:before="0" w:beforeAutospacing="0" w:after="0" w:afterAutospacing="0" w:line="408" w:lineRule="atLeast"/>
        <w:ind w:firstLine="3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备注：</w:t>
      </w:r>
    </w:p>
    <w:p w:rsidR="00B96E65" w:rsidRDefault="00B96E65" w:rsidP="00B96E65">
      <w:pPr>
        <w:pStyle w:val="a4"/>
        <w:shd w:val="clear" w:color="auto" w:fill="FFFFFF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1</w:t>
      </w:r>
      <w:r>
        <w:rPr>
          <w:rFonts w:ascii="microsoft yahei" w:hAnsi="microsoft yahei"/>
          <w:color w:val="333333"/>
          <w:sz w:val="19"/>
          <w:szCs w:val="19"/>
        </w:rPr>
        <w:t>、医疗岗位工作地点</w:t>
      </w:r>
      <w:r>
        <w:rPr>
          <w:rFonts w:ascii="microsoft yahei" w:hAnsi="microsoft yahei"/>
          <w:color w:val="333333"/>
          <w:sz w:val="19"/>
          <w:szCs w:val="19"/>
        </w:rPr>
        <w:t xml:space="preserve"> </w:t>
      </w:r>
      <w:r>
        <w:rPr>
          <w:rFonts w:ascii="microsoft yahei" w:hAnsi="microsoft yahei"/>
          <w:color w:val="333333"/>
          <w:sz w:val="19"/>
          <w:szCs w:val="19"/>
        </w:rPr>
        <w:t>金山区</w:t>
      </w:r>
      <w:r>
        <w:rPr>
          <w:rFonts w:ascii="microsoft yahei" w:hAnsi="microsoft yahei"/>
          <w:color w:val="333333"/>
          <w:sz w:val="19"/>
          <w:szCs w:val="19"/>
        </w:rPr>
        <w:t>/</w:t>
      </w:r>
      <w:r>
        <w:rPr>
          <w:rFonts w:ascii="microsoft yahei" w:hAnsi="microsoft yahei"/>
          <w:color w:val="333333"/>
          <w:sz w:val="19"/>
          <w:szCs w:val="19"/>
        </w:rPr>
        <w:t>虹口区</w:t>
      </w:r>
      <w:r>
        <w:rPr>
          <w:rFonts w:ascii="microsoft yahei" w:hAnsi="microsoft yahei"/>
          <w:color w:val="333333"/>
          <w:sz w:val="19"/>
          <w:szCs w:val="19"/>
        </w:rPr>
        <w:t xml:space="preserve"> </w:t>
      </w:r>
      <w:r>
        <w:rPr>
          <w:rFonts w:ascii="microsoft yahei" w:hAnsi="microsoft yahei"/>
          <w:color w:val="333333"/>
          <w:sz w:val="19"/>
          <w:szCs w:val="19"/>
        </w:rPr>
        <w:t>由科室统筹安排</w:t>
      </w:r>
    </w:p>
    <w:p w:rsidR="00B96E65" w:rsidRDefault="00B96E65" w:rsidP="00B96E65">
      <w:pPr>
        <w:pStyle w:val="a4"/>
        <w:shd w:val="clear" w:color="auto" w:fill="FFFFFF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2</w:t>
      </w:r>
      <w:r>
        <w:rPr>
          <w:rFonts w:ascii="microsoft yahei" w:hAnsi="microsoft yahei"/>
          <w:color w:val="333333"/>
          <w:sz w:val="19"/>
          <w:szCs w:val="19"/>
        </w:rPr>
        <w:t>、科研岗位、行政辅助岗位工作地点：上海市金山区漕廊公路</w:t>
      </w:r>
      <w:r>
        <w:rPr>
          <w:rFonts w:ascii="microsoft yahei" w:hAnsi="microsoft yahei"/>
          <w:color w:val="333333"/>
          <w:sz w:val="19"/>
          <w:szCs w:val="19"/>
        </w:rPr>
        <w:t xml:space="preserve"> 2901 </w:t>
      </w:r>
      <w:r>
        <w:rPr>
          <w:rFonts w:ascii="microsoft yahei" w:hAnsi="microsoft yahei"/>
          <w:color w:val="333333"/>
          <w:sz w:val="19"/>
          <w:szCs w:val="19"/>
        </w:rPr>
        <w:t>号</w:t>
      </w:r>
    </w:p>
    <w:p w:rsidR="00B96E65" w:rsidRDefault="00B96E65" w:rsidP="00B96E65">
      <w:pPr>
        <w:pStyle w:val="a4"/>
        <w:shd w:val="clear" w:color="auto" w:fill="FFFFFF"/>
        <w:spacing w:before="0" w:beforeAutospacing="0" w:after="0" w:afterAutospacing="0" w:line="408" w:lineRule="atLeast"/>
        <w:ind w:firstLine="3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3</w:t>
      </w:r>
      <w:r>
        <w:rPr>
          <w:rFonts w:ascii="microsoft yahei" w:hAnsi="microsoft yahei"/>
          <w:color w:val="333333"/>
          <w:sz w:val="19"/>
          <w:szCs w:val="19"/>
        </w:rPr>
        <w:t>、提供便利的免费班车往返市区，满足工作通勤</w:t>
      </w:r>
    </w:p>
    <w:p w:rsidR="00A509C7" w:rsidRDefault="00A509C7" w:rsidP="007A0D36">
      <w:pPr>
        <w:ind w:firstLine="420"/>
      </w:pPr>
    </w:p>
    <w:sectPr w:rsidR="00A509C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9C7"/>
    <w:rsid w:val="007A0D36"/>
    <w:rsid w:val="007C7F1D"/>
    <w:rsid w:val="008A3A47"/>
    <w:rsid w:val="00A509C7"/>
    <w:rsid w:val="00B9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9C7"/>
    <w:rPr>
      <w:b/>
      <w:bCs/>
    </w:rPr>
  </w:style>
  <w:style w:type="paragraph" w:styleId="a4">
    <w:name w:val="Normal (Web)"/>
    <w:basedOn w:val="a"/>
    <w:uiPriority w:val="99"/>
    <w:semiHidden/>
    <w:unhideWhenUsed/>
    <w:rsid w:val="00B96E6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2019-12-31T01:20:00Z</dcterms:created>
  <dcterms:modified xsi:type="dcterms:W3CDTF">2019-12-31T01:21:00Z</dcterms:modified>
</cp:coreProperties>
</file>