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F5" w:rsidRDefault="00C81726">
      <w:pPr>
        <w:tabs>
          <w:tab w:val="left" w:pos="3180"/>
        </w:tabs>
        <w:spacing w:line="600" w:lineRule="exact"/>
        <w:jc w:val="left"/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 w:hint="eastAsia"/>
          <w:sz w:val="28"/>
          <w:szCs w:val="28"/>
        </w:rPr>
        <w:t>附件1：</w:t>
      </w:r>
    </w:p>
    <w:p w:rsidR="00A17AF5" w:rsidRDefault="00A17AF5">
      <w:pPr>
        <w:tabs>
          <w:tab w:val="left" w:pos="3180"/>
        </w:tabs>
        <w:spacing w:line="200" w:lineRule="exact"/>
        <w:jc w:val="left"/>
        <w:rPr>
          <w:rFonts w:ascii="方正黑体_GBK" w:eastAsia="方正黑体_GBK"/>
          <w:sz w:val="28"/>
          <w:szCs w:val="28"/>
        </w:rPr>
      </w:pPr>
    </w:p>
    <w:p w:rsidR="00A17AF5" w:rsidRDefault="00C81726">
      <w:pPr>
        <w:spacing w:line="560" w:lineRule="exact"/>
        <w:jc w:val="center"/>
        <w:rPr>
          <w:spacing w:val="-6"/>
          <w:sz w:val="24"/>
          <w:szCs w:val="16"/>
        </w:rPr>
      </w:pPr>
      <w:r>
        <w:rPr>
          <w:rFonts w:ascii="方正小标宋_GBK" w:eastAsia="方正小标宋_GBK" w:hAnsi="方正小标宋_GBK" w:cs="方正小标宋_GBK" w:hint="eastAsia"/>
          <w:color w:val="000000"/>
          <w:spacing w:val="-6"/>
          <w:kern w:val="0"/>
          <w:sz w:val="44"/>
          <w:szCs w:val="44"/>
          <w:lang w:bidi="ar"/>
        </w:rPr>
        <w:t>重庆市潼南区2019年下半年面向社会公开考核招聘高层次人才岗位一览表</w:t>
      </w:r>
    </w:p>
    <w:p w:rsidR="00A17AF5" w:rsidRDefault="00A17AF5">
      <w:pPr>
        <w:spacing w:line="200" w:lineRule="exact"/>
      </w:pPr>
    </w:p>
    <w:tbl>
      <w:tblPr>
        <w:tblW w:w="15874" w:type="dxa"/>
        <w:jc w:val="center"/>
        <w:tblInd w:w="-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850"/>
        <w:gridCol w:w="917"/>
        <w:gridCol w:w="883"/>
        <w:gridCol w:w="779"/>
        <w:gridCol w:w="471"/>
        <w:gridCol w:w="1484"/>
        <w:gridCol w:w="1533"/>
        <w:gridCol w:w="883"/>
        <w:gridCol w:w="684"/>
        <w:gridCol w:w="2980"/>
        <w:gridCol w:w="1569"/>
        <w:gridCol w:w="2370"/>
      </w:tblGrid>
      <w:tr w:rsidR="00A17AF5">
        <w:trPr>
          <w:trHeight w:val="495"/>
          <w:jc w:val="center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AF5" w:rsidRDefault="00C81726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color w:val="000000"/>
                <w:sz w:val="20"/>
              </w:rPr>
            </w:pPr>
            <w:r>
              <w:rPr>
                <w:rFonts w:ascii="方正仿宋_GBK" w:hAnsi="方正仿宋_GBK" w:cs="方正仿宋_GBK" w:hint="eastAsia"/>
                <w:b/>
                <w:color w:val="000000"/>
                <w:kern w:val="0"/>
                <w:sz w:val="20"/>
                <w:lang w:bidi="ar"/>
              </w:rPr>
              <w:t>主管部门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AF5" w:rsidRDefault="00C81726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color w:val="000000"/>
                <w:sz w:val="20"/>
              </w:rPr>
            </w:pPr>
            <w:r>
              <w:rPr>
                <w:rFonts w:ascii="方正仿宋_GBK" w:hAnsi="方正仿宋_GBK" w:cs="方正仿宋_GBK" w:hint="eastAsia"/>
                <w:b/>
                <w:color w:val="000000"/>
                <w:kern w:val="0"/>
                <w:sz w:val="20"/>
                <w:lang w:bidi="ar"/>
              </w:rPr>
              <w:t>招聘单位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AF5" w:rsidRDefault="00C81726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color w:val="000000"/>
                <w:sz w:val="20"/>
              </w:rPr>
            </w:pPr>
            <w:r>
              <w:rPr>
                <w:rFonts w:ascii="方正仿宋_GBK" w:hAnsi="方正仿宋_GBK" w:cs="方正仿宋_GBK" w:hint="eastAsia"/>
                <w:b/>
                <w:color w:val="000000"/>
                <w:kern w:val="0"/>
                <w:sz w:val="20"/>
                <w:lang w:bidi="ar"/>
              </w:rPr>
              <w:t>岗位名称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AF5" w:rsidRDefault="00C81726"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Style w:val="font01"/>
                <w:rFonts w:hint="default"/>
                <w:lang w:bidi="ar"/>
              </w:rPr>
              <w:t>岗位类别及等级</w:t>
            </w: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AF5" w:rsidRDefault="00C81726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color w:val="000000"/>
                <w:sz w:val="20"/>
              </w:rPr>
            </w:pPr>
            <w:r>
              <w:rPr>
                <w:rFonts w:ascii="方正仿宋_GBK" w:hAnsi="方正仿宋_GBK" w:cs="方正仿宋_GBK" w:hint="eastAsia"/>
                <w:b/>
                <w:color w:val="000000"/>
                <w:kern w:val="0"/>
                <w:sz w:val="20"/>
                <w:lang w:bidi="ar"/>
              </w:rPr>
              <w:t>招聘名额</w:t>
            </w:r>
          </w:p>
        </w:tc>
        <w:tc>
          <w:tcPr>
            <w:tcW w:w="7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AF5" w:rsidRDefault="00C81726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color w:val="000000"/>
                <w:sz w:val="20"/>
              </w:rPr>
            </w:pPr>
            <w:r>
              <w:rPr>
                <w:rFonts w:ascii="方正仿宋_GBK" w:hAnsi="方正仿宋_GBK" w:cs="方正仿宋_GBK" w:hint="eastAsia"/>
                <w:b/>
                <w:color w:val="000000"/>
                <w:kern w:val="0"/>
                <w:sz w:val="20"/>
                <w:lang w:bidi="ar"/>
              </w:rPr>
              <w:t>基本要求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AF5" w:rsidRDefault="00C8172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  <w:r>
              <w:rPr>
                <w:rFonts w:ascii="方正仿宋_GBK" w:hAnsi="方正仿宋_GBK" w:cs="方正仿宋_GBK" w:hint="eastAsia"/>
                <w:b/>
                <w:color w:val="000000"/>
                <w:kern w:val="0"/>
                <w:sz w:val="20"/>
                <w:lang w:bidi="ar"/>
              </w:rPr>
              <w:t>现场报名、资格审查、面试地点（具体时间见简章）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color w:val="000000"/>
                <w:sz w:val="20"/>
              </w:rPr>
            </w:pPr>
            <w:r>
              <w:rPr>
                <w:rFonts w:ascii="方正仿宋_GBK" w:hAnsi="方正仿宋_GBK" w:cs="方正仿宋_GBK" w:hint="eastAsia"/>
                <w:b/>
                <w:color w:val="000000"/>
                <w:kern w:val="0"/>
                <w:sz w:val="20"/>
                <w:lang w:bidi="ar"/>
              </w:rPr>
              <w:t>联系人、电话及报名表投递邮箱</w:t>
            </w:r>
          </w:p>
        </w:tc>
      </w:tr>
      <w:tr w:rsidR="00A17AF5">
        <w:trPr>
          <w:trHeight w:val="495"/>
          <w:jc w:val="center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A17AF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AF5" w:rsidRDefault="00A17AF5">
            <w:pPr>
              <w:jc w:val="center"/>
              <w:rPr>
                <w:rFonts w:ascii="方正仿宋_GBK" w:hAnsi="方正仿宋_GBK" w:cs="方正仿宋_GBK"/>
                <w:b/>
                <w:color w:val="000000"/>
                <w:sz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AF5" w:rsidRDefault="00A17AF5">
            <w:pPr>
              <w:jc w:val="center"/>
              <w:rPr>
                <w:rFonts w:ascii="方正仿宋_GBK" w:hAnsi="方正仿宋_GBK" w:cs="方正仿宋_GBK"/>
                <w:b/>
                <w:color w:val="000000"/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AF5" w:rsidRDefault="00A17AF5">
            <w:pPr>
              <w:jc w:val="center"/>
              <w:rPr>
                <w:rFonts w:ascii="方正仿宋_GBK" w:hAnsi="方正仿宋_GBK" w:cs="方正仿宋_GBK"/>
                <w:b/>
                <w:color w:val="000000"/>
                <w:sz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AF5" w:rsidRDefault="00A17AF5">
            <w:pPr>
              <w:jc w:val="center"/>
              <w:rPr>
                <w:rFonts w:eastAsia="宋体"/>
                <w:b/>
                <w:color w:val="000000"/>
                <w:sz w:val="20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AF5" w:rsidRDefault="00A17AF5">
            <w:pPr>
              <w:jc w:val="center"/>
              <w:rPr>
                <w:rFonts w:ascii="方正仿宋_GBK" w:hAnsi="方正仿宋_GBK" w:cs="方正仿宋_GBK"/>
                <w:b/>
                <w:color w:val="000000"/>
                <w:sz w:val="2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AF5" w:rsidRDefault="00C81726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color w:val="000000"/>
                <w:sz w:val="20"/>
              </w:rPr>
            </w:pPr>
            <w:r>
              <w:rPr>
                <w:rFonts w:ascii="方正仿宋_GBK" w:hAnsi="方正仿宋_GBK" w:cs="方正仿宋_GBK" w:hint="eastAsia"/>
                <w:b/>
                <w:color w:val="000000"/>
                <w:kern w:val="0"/>
                <w:sz w:val="20"/>
                <w:lang w:bidi="ar"/>
              </w:rPr>
              <w:t>学历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AF5" w:rsidRDefault="00C81726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color w:val="000000"/>
                <w:sz w:val="20"/>
              </w:rPr>
            </w:pPr>
            <w:r>
              <w:rPr>
                <w:rFonts w:ascii="方正仿宋_GBK" w:hAnsi="方正仿宋_GBK" w:cs="方正仿宋_GBK" w:hint="eastAsia"/>
                <w:b/>
                <w:color w:val="000000"/>
                <w:kern w:val="0"/>
                <w:sz w:val="20"/>
                <w:lang w:bidi="ar"/>
              </w:rPr>
              <w:t>专业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AF5" w:rsidRDefault="00C81726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color w:val="000000"/>
                <w:sz w:val="20"/>
              </w:rPr>
            </w:pPr>
            <w:r>
              <w:rPr>
                <w:rFonts w:ascii="方正仿宋_GBK" w:hAnsi="方正仿宋_GBK" w:cs="方正仿宋_GBK" w:hint="eastAsia"/>
                <w:b/>
                <w:color w:val="000000"/>
                <w:kern w:val="0"/>
                <w:sz w:val="20"/>
                <w:lang w:bidi="ar"/>
              </w:rPr>
              <w:t>年龄要求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AF5" w:rsidRDefault="00C81726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color w:val="000000"/>
                <w:sz w:val="20"/>
              </w:rPr>
            </w:pPr>
            <w:r>
              <w:rPr>
                <w:rFonts w:ascii="方正仿宋_GBK" w:hAnsi="方正仿宋_GBK" w:cs="方正仿宋_GBK" w:hint="eastAsia"/>
                <w:b/>
                <w:color w:val="000000"/>
                <w:kern w:val="0"/>
                <w:sz w:val="20"/>
                <w:lang w:bidi="ar"/>
              </w:rPr>
              <w:t>性别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AF5" w:rsidRDefault="00C81726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color w:val="000000"/>
                <w:sz w:val="20"/>
              </w:rPr>
            </w:pPr>
            <w:r>
              <w:rPr>
                <w:rFonts w:ascii="方正仿宋_GBK" w:hAnsi="方正仿宋_GBK" w:cs="方正仿宋_GBK" w:hint="eastAsia"/>
                <w:b/>
                <w:color w:val="000000"/>
                <w:kern w:val="0"/>
                <w:sz w:val="20"/>
                <w:lang w:bidi="ar"/>
              </w:rPr>
              <w:t>其它要求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AF5" w:rsidRDefault="00A17AF5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A17AF5">
            <w:pPr>
              <w:jc w:val="center"/>
              <w:rPr>
                <w:rFonts w:ascii="方正仿宋_GBK" w:hAnsi="方正仿宋_GBK" w:cs="方正仿宋_GBK"/>
                <w:b/>
                <w:color w:val="000000"/>
                <w:sz w:val="20"/>
              </w:rPr>
            </w:pPr>
          </w:p>
        </w:tc>
      </w:tr>
      <w:tr w:rsidR="00A17AF5">
        <w:trPr>
          <w:trHeight w:val="1215"/>
          <w:jc w:val="center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潼南区委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潼南区</w:t>
            </w:r>
            <w:proofErr w:type="gramStart"/>
            <w:r>
              <w:rPr>
                <w:color w:val="000000"/>
                <w:kern w:val="0"/>
                <w:sz w:val="24"/>
                <w:szCs w:val="24"/>
                <w:lang w:bidi="ar"/>
              </w:rPr>
              <w:t>融媒体</w:t>
            </w:r>
            <w:proofErr w:type="gramEnd"/>
            <w:r>
              <w:rPr>
                <w:color w:val="000000"/>
                <w:kern w:val="0"/>
                <w:sz w:val="24"/>
                <w:szCs w:val="24"/>
                <w:lang w:bidi="ar"/>
              </w:rPr>
              <w:t>中心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记者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AF5" w:rsidRDefault="00C81726" w:rsidP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专技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级及以上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全日制普通高校研究生及以上学历并取得相应学位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新闻传播学类、中国语言文学类、戏剧与</w:t>
            </w:r>
            <w:proofErr w:type="gramStart"/>
            <w:r>
              <w:rPr>
                <w:color w:val="000000"/>
                <w:kern w:val="0"/>
                <w:sz w:val="24"/>
                <w:szCs w:val="24"/>
                <w:lang w:bidi="ar"/>
              </w:rPr>
              <w:t>影视学类</w:t>
            </w:r>
            <w:proofErr w:type="gramEnd"/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35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周岁及以下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取得博士学位或高级职称者，年龄可放宽到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40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周岁及以下，专业可不限。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潼南区委党校（潼南区桂林街道）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郑敏，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61268821,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br/>
              <w:t>916946728@qq.com</w:t>
            </w:r>
          </w:p>
        </w:tc>
      </w:tr>
      <w:tr w:rsidR="00A17AF5">
        <w:trPr>
          <w:trHeight w:val="602"/>
          <w:jc w:val="center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A17AF5">
            <w:pPr>
              <w:widowControl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A17AF5">
            <w:pPr>
              <w:widowControl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A17AF5">
            <w:pPr>
              <w:widowControl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会计</w:t>
            </w: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AF5" w:rsidRDefault="00A17AF5">
            <w:pPr>
              <w:widowControl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A17AF5">
            <w:pPr>
              <w:widowControl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工商管理类　</w:t>
            </w: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A17AF5">
            <w:pPr>
              <w:widowControl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A17AF5">
            <w:pPr>
              <w:widowControl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A17AF5">
            <w:pPr>
              <w:widowControl/>
              <w:spacing w:line="2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A17AF5">
            <w:pPr>
              <w:widowControl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A17AF5">
            <w:pPr>
              <w:widowControl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7AF5">
        <w:trPr>
          <w:trHeight w:val="1728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kern w:val="0"/>
                <w:sz w:val="24"/>
                <w:szCs w:val="24"/>
                <w:lang w:bidi="ar"/>
              </w:rPr>
              <w:t>潼南区故管处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kern w:val="0"/>
                <w:sz w:val="24"/>
                <w:szCs w:val="24"/>
                <w:lang w:bidi="ar"/>
              </w:rPr>
              <w:t>潼南区故管处</w:t>
            </w:r>
            <w:proofErr w:type="gramEnd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kern w:val="0"/>
                <w:sz w:val="24"/>
                <w:szCs w:val="24"/>
                <w:lang w:bidi="ar"/>
              </w:rPr>
              <w:t>专技岗</w:t>
            </w:r>
            <w:proofErr w:type="gram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 w:rsidP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专技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级及以上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全日制普通高校研究生及以上学历并取得相应学位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历史学类、马克思主义理论类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35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周岁及以下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取得博士学位或高级职称者，年龄可放宽到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40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周岁及以下，专业可不限。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潼南区委党校（潼南区桂林街道）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张玲，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44862666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br/>
              <w:t>409679193@qq.com</w:t>
            </w:r>
          </w:p>
        </w:tc>
      </w:tr>
      <w:tr w:rsidR="00A17AF5">
        <w:trPr>
          <w:trHeight w:val="2384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潼南区委党校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潼南区委党校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教师岗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 w:rsidP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专技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级及以上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全日制普通高校研究生及以上学历并取得相应学位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工商管理类、经济学类、计算机类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35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周岁及以下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取得博士学位或高级职称者，年龄可放宽到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40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周岁及以下，专业可不限。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潼南区委党校（潼南区桂林街道）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龙中明，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17338306069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1282187587@qq.com</w:t>
            </w:r>
          </w:p>
        </w:tc>
      </w:tr>
      <w:tr w:rsidR="00A17AF5">
        <w:trPr>
          <w:trHeight w:val="1850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潼南区人大常委会办公室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潼南区人大常委会代表联络服务中心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管理岗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853D92" w:rsidP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职员</w:t>
            </w:r>
            <w:r w:rsidR="00C81726"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 w:rsidR="00C81726">
              <w:rPr>
                <w:color w:val="000000"/>
                <w:kern w:val="0"/>
                <w:sz w:val="24"/>
                <w:szCs w:val="24"/>
                <w:lang w:bidi="ar"/>
              </w:rPr>
              <w:t>级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全日制普通高校研究生及以上学历并取得相应学位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财政学类、经济学类、工商管理类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35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周岁及以下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取得博士学位或高级职称者，年龄可放宽到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40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周岁及以下，专业可不限。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潼南区委党校（潼南区桂林街道）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王莉蓉，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13677661598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br/>
              <w:t>524191237@qq.com</w:t>
            </w:r>
          </w:p>
        </w:tc>
      </w:tr>
      <w:tr w:rsidR="00A17AF5">
        <w:trPr>
          <w:trHeight w:val="1631"/>
          <w:jc w:val="center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潼南区残联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潼南区残疾人服务中心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管理岗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853D92" w:rsidP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职员</w:t>
            </w:r>
            <w:bookmarkStart w:id="0" w:name="_GoBack"/>
            <w:bookmarkEnd w:id="0"/>
            <w:r w:rsidR="00C81726"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 w:rsidR="00C81726">
              <w:rPr>
                <w:color w:val="000000"/>
                <w:kern w:val="0"/>
                <w:sz w:val="24"/>
                <w:szCs w:val="24"/>
                <w:lang w:bidi="ar"/>
              </w:rPr>
              <w:t>级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全日制普通高校研究生及以上学历并取得相应学位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35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周岁及以下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持有残疾证，肢体残疾四级，生活能自理。取得博士学位或副高级以上职称者，年龄可放宽到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40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周岁及以下。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潼南区委党校（潼南区桂林街道）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李奇志，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44550099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br/>
              <w:t>648321707@qq.com</w:t>
            </w:r>
          </w:p>
        </w:tc>
      </w:tr>
      <w:tr w:rsidR="00A17AF5">
        <w:trPr>
          <w:trHeight w:val="2682"/>
          <w:jc w:val="center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A17AF5">
            <w:pPr>
              <w:widowControl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A17AF5">
            <w:pPr>
              <w:widowControl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A17AF5">
            <w:pPr>
              <w:widowControl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kern w:val="0"/>
                <w:sz w:val="24"/>
                <w:szCs w:val="24"/>
                <w:lang w:bidi="ar"/>
              </w:rPr>
              <w:t>专技岗</w:t>
            </w:r>
            <w:proofErr w:type="gram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 w:rsidP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专技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级及以上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A17AF5">
            <w:pPr>
              <w:widowControl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法学类、社会学类、公共管理类、心理学类、新闻传播学类、图书情报与档案管理类、计算机类、哲学类</w:t>
            </w: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A17AF5">
            <w:pPr>
              <w:widowControl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A17AF5">
            <w:pPr>
              <w:widowControl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C81726">
            <w:pPr>
              <w:widowControl/>
              <w:spacing w:line="260" w:lineRule="exact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取得博士学位或高级职称者，年龄可放宽到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40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周岁及以下，专业可不限。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A17AF5">
            <w:pPr>
              <w:widowControl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AF5" w:rsidRDefault="00A17AF5">
            <w:pPr>
              <w:widowControl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17AF5" w:rsidRDefault="00A17AF5">
      <w:pPr>
        <w:pBdr>
          <w:top w:val="none" w:sz="0" w:space="1" w:color="auto"/>
          <w:bottom w:val="none" w:sz="0" w:space="1" w:color="auto"/>
        </w:pBdr>
        <w:spacing w:line="20" w:lineRule="exact"/>
        <w:rPr>
          <w:szCs w:val="32"/>
        </w:rPr>
      </w:pPr>
    </w:p>
    <w:sectPr w:rsidR="00A17AF5">
      <w:headerReference w:type="default" r:id="rId8"/>
      <w:footerReference w:type="default" r:id="rId9"/>
      <w:pgSz w:w="16838" w:h="11906" w:orient="landscape"/>
      <w:pgMar w:top="1446" w:right="1134" w:bottom="1446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BC" w:rsidRDefault="00C81726">
      <w:r>
        <w:separator/>
      </w:r>
    </w:p>
  </w:endnote>
  <w:endnote w:type="continuationSeparator" w:id="0">
    <w:p w:rsidR="001F19BC" w:rsidRDefault="00C8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AF5" w:rsidRDefault="00C81726">
    <w:pPr>
      <w:pStyle w:val="a3"/>
      <w:jc w:val="right"/>
      <w:rPr>
        <w:rFonts w:ascii="方正仿宋_GBK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7AF5" w:rsidRDefault="00C81726">
                          <w:pPr>
                            <w:pStyle w:val="a3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53D92" w:rsidRPr="00853D9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853D9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17AF5" w:rsidRDefault="00C81726">
                    <w:pPr>
                      <w:pStyle w:val="a3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53D92" w:rsidRPr="00853D9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853D9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17AF5" w:rsidRDefault="00A17A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BC" w:rsidRDefault="00C81726">
      <w:r>
        <w:separator/>
      </w:r>
    </w:p>
  </w:footnote>
  <w:footnote w:type="continuationSeparator" w:id="0">
    <w:p w:rsidR="001F19BC" w:rsidRDefault="00C81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AF5" w:rsidRDefault="00A17AF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258E3"/>
    <w:rsid w:val="001C2D2C"/>
    <w:rsid w:val="001F19BC"/>
    <w:rsid w:val="00344B0F"/>
    <w:rsid w:val="00853D92"/>
    <w:rsid w:val="00A17AF5"/>
    <w:rsid w:val="00BB181E"/>
    <w:rsid w:val="00C81726"/>
    <w:rsid w:val="01643CC2"/>
    <w:rsid w:val="01B171D6"/>
    <w:rsid w:val="01B811DE"/>
    <w:rsid w:val="01F12C4E"/>
    <w:rsid w:val="022E4D4A"/>
    <w:rsid w:val="0263194D"/>
    <w:rsid w:val="02986450"/>
    <w:rsid w:val="02A1763B"/>
    <w:rsid w:val="034A7F9F"/>
    <w:rsid w:val="0434730B"/>
    <w:rsid w:val="04BE3CC0"/>
    <w:rsid w:val="04F06920"/>
    <w:rsid w:val="05001CD1"/>
    <w:rsid w:val="0507251A"/>
    <w:rsid w:val="05490DC8"/>
    <w:rsid w:val="05FF507D"/>
    <w:rsid w:val="068E54BD"/>
    <w:rsid w:val="0775168A"/>
    <w:rsid w:val="078C36A9"/>
    <w:rsid w:val="07A06306"/>
    <w:rsid w:val="07D47B94"/>
    <w:rsid w:val="085E6B13"/>
    <w:rsid w:val="08A22366"/>
    <w:rsid w:val="08E95649"/>
    <w:rsid w:val="08EE4307"/>
    <w:rsid w:val="091200F9"/>
    <w:rsid w:val="0A526690"/>
    <w:rsid w:val="0A6D394A"/>
    <w:rsid w:val="0A747E47"/>
    <w:rsid w:val="0AB60F24"/>
    <w:rsid w:val="0AD70096"/>
    <w:rsid w:val="0B9D2A5D"/>
    <w:rsid w:val="0BFF6720"/>
    <w:rsid w:val="0C7874CC"/>
    <w:rsid w:val="0CE522B7"/>
    <w:rsid w:val="0D2260C9"/>
    <w:rsid w:val="0DEA52C0"/>
    <w:rsid w:val="0E034D06"/>
    <w:rsid w:val="0E9A6D82"/>
    <w:rsid w:val="0ED247BE"/>
    <w:rsid w:val="0FE93D65"/>
    <w:rsid w:val="10692276"/>
    <w:rsid w:val="10C211EB"/>
    <w:rsid w:val="112031A4"/>
    <w:rsid w:val="11E96805"/>
    <w:rsid w:val="1219111B"/>
    <w:rsid w:val="12516658"/>
    <w:rsid w:val="12F1036D"/>
    <w:rsid w:val="133C40F0"/>
    <w:rsid w:val="157D72E1"/>
    <w:rsid w:val="15956292"/>
    <w:rsid w:val="16973DFD"/>
    <w:rsid w:val="17163FA5"/>
    <w:rsid w:val="175F3069"/>
    <w:rsid w:val="17653B6A"/>
    <w:rsid w:val="1789619C"/>
    <w:rsid w:val="17C01E98"/>
    <w:rsid w:val="17C1531A"/>
    <w:rsid w:val="17D87ADF"/>
    <w:rsid w:val="181F72F4"/>
    <w:rsid w:val="18C34C80"/>
    <w:rsid w:val="19AD7701"/>
    <w:rsid w:val="1AA220D6"/>
    <w:rsid w:val="1AB96EAF"/>
    <w:rsid w:val="1ACE481B"/>
    <w:rsid w:val="1B0169D4"/>
    <w:rsid w:val="1BD67C37"/>
    <w:rsid w:val="1C06600C"/>
    <w:rsid w:val="1CBD4763"/>
    <w:rsid w:val="1CE50674"/>
    <w:rsid w:val="1EEA2427"/>
    <w:rsid w:val="1F096BB2"/>
    <w:rsid w:val="1FBD408B"/>
    <w:rsid w:val="1FF57FAB"/>
    <w:rsid w:val="20AC4D64"/>
    <w:rsid w:val="20F37435"/>
    <w:rsid w:val="21060DAC"/>
    <w:rsid w:val="2154696D"/>
    <w:rsid w:val="21B72E4C"/>
    <w:rsid w:val="21D73C42"/>
    <w:rsid w:val="221C3374"/>
    <w:rsid w:val="22713217"/>
    <w:rsid w:val="228B5598"/>
    <w:rsid w:val="229D5D35"/>
    <w:rsid w:val="22D71713"/>
    <w:rsid w:val="23054C8B"/>
    <w:rsid w:val="23794A9F"/>
    <w:rsid w:val="23B404AE"/>
    <w:rsid w:val="248533B0"/>
    <w:rsid w:val="249025A0"/>
    <w:rsid w:val="24B853D7"/>
    <w:rsid w:val="2517597A"/>
    <w:rsid w:val="252B166E"/>
    <w:rsid w:val="25364979"/>
    <w:rsid w:val="26132111"/>
    <w:rsid w:val="26365964"/>
    <w:rsid w:val="26574A5D"/>
    <w:rsid w:val="269B19D5"/>
    <w:rsid w:val="277616FE"/>
    <w:rsid w:val="277C2E33"/>
    <w:rsid w:val="28F27EC2"/>
    <w:rsid w:val="2ACD6468"/>
    <w:rsid w:val="2BA13EA8"/>
    <w:rsid w:val="2BA8433A"/>
    <w:rsid w:val="2C32721B"/>
    <w:rsid w:val="2C6D2E23"/>
    <w:rsid w:val="2D3955AB"/>
    <w:rsid w:val="2D6D20C3"/>
    <w:rsid w:val="2D75267D"/>
    <w:rsid w:val="2DB50AE3"/>
    <w:rsid w:val="2DE05A68"/>
    <w:rsid w:val="2E057FEA"/>
    <w:rsid w:val="2E456832"/>
    <w:rsid w:val="2E490B17"/>
    <w:rsid w:val="2F0D2CF5"/>
    <w:rsid w:val="2F931D38"/>
    <w:rsid w:val="30D72C5E"/>
    <w:rsid w:val="312E7B44"/>
    <w:rsid w:val="31873383"/>
    <w:rsid w:val="31B31808"/>
    <w:rsid w:val="31B638CB"/>
    <w:rsid w:val="31D1717D"/>
    <w:rsid w:val="32361635"/>
    <w:rsid w:val="32627C06"/>
    <w:rsid w:val="32762499"/>
    <w:rsid w:val="329A08EC"/>
    <w:rsid w:val="32A41DB7"/>
    <w:rsid w:val="32C30838"/>
    <w:rsid w:val="33B075F6"/>
    <w:rsid w:val="341928E6"/>
    <w:rsid w:val="349D1F8B"/>
    <w:rsid w:val="34C43B0B"/>
    <w:rsid w:val="353903FF"/>
    <w:rsid w:val="357607FD"/>
    <w:rsid w:val="357F63C4"/>
    <w:rsid w:val="35DE764B"/>
    <w:rsid w:val="35F1525C"/>
    <w:rsid w:val="367F20CD"/>
    <w:rsid w:val="36D24D9D"/>
    <w:rsid w:val="387A61DD"/>
    <w:rsid w:val="38865608"/>
    <w:rsid w:val="391F4568"/>
    <w:rsid w:val="3966337B"/>
    <w:rsid w:val="39A633C0"/>
    <w:rsid w:val="39E2524C"/>
    <w:rsid w:val="3A920CE6"/>
    <w:rsid w:val="3AD62748"/>
    <w:rsid w:val="3B3B0E2D"/>
    <w:rsid w:val="3C650EDD"/>
    <w:rsid w:val="3C6D08D3"/>
    <w:rsid w:val="3D305CFA"/>
    <w:rsid w:val="3D993E21"/>
    <w:rsid w:val="3E1D5B0F"/>
    <w:rsid w:val="3EBF23C4"/>
    <w:rsid w:val="3F3F56EC"/>
    <w:rsid w:val="41606F8E"/>
    <w:rsid w:val="41E52DB9"/>
    <w:rsid w:val="41EE7EB7"/>
    <w:rsid w:val="422B1C7D"/>
    <w:rsid w:val="42B400BB"/>
    <w:rsid w:val="431732F0"/>
    <w:rsid w:val="43176F6F"/>
    <w:rsid w:val="43AD3B9B"/>
    <w:rsid w:val="45800AE7"/>
    <w:rsid w:val="469151C4"/>
    <w:rsid w:val="46993021"/>
    <w:rsid w:val="473E3825"/>
    <w:rsid w:val="48266D2A"/>
    <w:rsid w:val="482E1E04"/>
    <w:rsid w:val="483A19CC"/>
    <w:rsid w:val="48C550ED"/>
    <w:rsid w:val="495C796A"/>
    <w:rsid w:val="4A3A6619"/>
    <w:rsid w:val="4B114F7F"/>
    <w:rsid w:val="4C634125"/>
    <w:rsid w:val="4C657EFD"/>
    <w:rsid w:val="4CE4390F"/>
    <w:rsid w:val="4DA7255C"/>
    <w:rsid w:val="4DC63626"/>
    <w:rsid w:val="4DD55E12"/>
    <w:rsid w:val="4DF743C7"/>
    <w:rsid w:val="4DF834DE"/>
    <w:rsid w:val="4EB069DC"/>
    <w:rsid w:val="4F0920E4"/>
    <w:rsid w:val="4F2C7DD9"/>
    <w:rsid w:val="4FAF7C06"/>
    <w:rsid w:val="4FB30909"/>
    <w:rsid w:val="501A0CEE"/>
    <w:rsid w:val="516F1042"/>
    <w:rsid w:val="52664385"/>
    <w:rsid w:val="52F96E22"/>
    <w:rsid w:val="53144C17"/>
    <w:rsid w:val="53654FC2"/>
    <w:rsid w:val="53DC58EA"/>
    <w:rsid w:val="53F80153"/>
    <w:rsid w:val="53FA14DE"/>
    <w:rsid w:val="541216ED"/>
    <w:rsid w:val="542909C9"/>
    <w:rsid w:val="546A04E2"/>
    <w:rsid w:val="546D1707"/>
    <w:rsid w:val="54863059"/>
    <w:rsid w:val="55A2159F"/>
    <w:rsid w:val="55AD1330"/>
    <w:rsid w:val="56116782"/>
    <w:rsid w:val="562C09E3"/>
    <w:rsid w:val="568F4E1E"/>
    <w:rsid w:val="56AE2BA1"/>
    <w:rsid w:val="56E35DD0"/>
    <w:rsid w:val="56F36296"/>
    <w:rsid w:val="571B0E07"/>
    <w:rsid w:val="571B71D1"/>
    <w:rsid w:val="57202673"/>
    <w:rsid w:val="576B0DBB"/>
    <w:rsid w:val="583D59D4"/>
    <w:rsid w:val="592E7C6B"/>
    <w:rsid w:val="5A3371C5"/>
    <w:rsid w:val="5A7E2CAF"/>
    <w:rsid w:val="5A9713E8"/>
    <w:rsid w:val="5AEF17F2"/>
    <w:rsid w:val="5C8E39C5"/>
    <w:rsid w:val="5CBE63B6"/>
    <w:rsid w:val="5CE30A7C"/>
    <w:rsid w:val="5CE5362B"/>
    <w:rsid w:val="5DB05019"/>
    <w:rsid w:val="5E946E9C"/>
    <w:rsid w:val="5F07725A"/>
    <w:rsid w:val="5FA258E3"/>
    <w:rsid w:val="5FFE4BDC"/>
    <w:rsid w:val="60115451"/>
    <w:rsid w:val="61413776"/>
    <w:rsid w:val="61EB64B2"/>
    <w:rsid w:val="635B2331"/>
    <w:rsid w:val="645E5CD7"/>
    <w:rsid w:val="646224EE"/>
    <w:rsid w:val="6468084C"/>
    <w:rsid w:val="64A65CDF"/>
    <w:rsid w:val="64CD1CD4"/>
    <w:rsid w:val="663D3BF4"/>
    <w:rsid w:val="67192D64"/>
    <w:rsid w:val="67C12DE9"/>
    <w:rsid w:val="67D30812"/>
    <w:rsid w:val="69032218"/>
    <w:rsid w:val="692A06AD"/>
    <w:rsid w:val="6942061E"/>
    <w:rsid w:val="69782843"/>
    <w:rsid w:val="6A0F6FCE"/>
    <w:rsid w:val="6A7A4939"/>
    <w:rsid w:val="6B193F7A"/>
    <w:rsid w:val="6BE45868"/>
    <w:rsid w:val="6C515B66"/>
    <w:rsid w:val="6D237A52"/>
    <w:rsid w:val="6D9A1E43"/>
    <w:rsid w:val="6F2226EF"/>
    <w:rsid w:val="6F9436B2"/>
    <w:rsid w:val="70133FC5"/>
    <w:rsid w:val="70444F64"/>
    <w:rsid w:val="716E38D3"/>
    <w:rsid w:val="71AA7A11"/>
    <w:rsid w:val="72A8085A"/>
    <w:rsid w:val="730C53E1"/>
    <w:rsid w:val="734150A9"/>
    <w:rsid w:val="736921A2"/>
    <w:rsid w:val="73C77571"/>
    <w:rsid w:val="73DC300E"/>
    <w:rsid w:val="73EF5384"/>
    <w:rsid w:val="7415118E"/>
    <w:rsid w:val="7424003C"/>
    <w:rsid w:val="74475ABE"/>
    <w:rsid w:val="74A4714B"/>
    <w:rsid w:val="76865325"/>
    <w:rsid w:val="76D02E6A"/>
    <w:rsid w:val="774A53D7"/>
    <w:rsid w:val="776F2A49"/>
    <w:rsid w:val="77E1038F"/>
    <w:rsid w:val="77EA1A28"/>
    <w:rsid w:val="782B5AFC"/>
    <w:rsid w:val="78C639AC"/>
    <w:rsid w:val="79AD1CE9"/>
    <w:rsid w:val="79B05F96"/>
    <w:rsid w:val="79F53038"/>
    <w:rsid w:val="7A9C5B50"/>
    <w:rsid w:val="7AB15737"/>
    <w:rsid w:val="7B4210E0"/>
    <w:rsid w:val="7B645818"/>
    <w:rsid w:val="7B846C61"/>
    <w:rsid w:val="7BC613EA"/>
    <w:rsid w:val="7BEF002D"/>
    <w:rsid w:val="7BFF7D13"/>
    <w:rsid w:val="7C3C799A"/>
    <w:rsid w:val="7C717138"/>
    <w:rsid w:val="7C767956"/>
    <w:rsid w:val="7D3252C3"/>
    <w:rsid w:val="7E27467C"/>
    <w:rsid w:val="7F894CB7"/>
    <w:rsid w:val="7FA7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</w:style>
  <w:style w:type="character" w:styleId="a6">
    <w:name w:val="Strong"/>
    <w:basedOn w:val="a0"/>
    <w:qFormat/>
    <w:rPr>
      <w:b/>
      <w:bCs/>
    </w:rPr>
  </w:style>
  <w:style w:type="character" w:styleId="a7">
    <w:name w:val="page number"/>
    <w:basedOn w:val="a0"/>
    <w:qFormat/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qFormat/>
    <w:rPr>
      <w:rFonts w:ascii="方正仿宋_GBK" w:eastAsia="方正仿宋_GBK" w:hAnsi="方正仿宋_GBK" w:cs="方正仿宋_GBK" w:hint="eastAsia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方正仿宋_GBK" w:eastAsia="方正仿宋_GBK" w:hAnsi="方正仿宋_GBK" w:cs="方正仿宋_GBK" w:hint="eastAsia"/>
      <w:b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</w:style>
  <w:style w:type="character" w:styleId="a6">
    <w:name w:val="Strong"/>
    <w:basedOn w:val="a0"/>
    <w:qFormat/>
    <w:rPr>
      <w:b/>
      <w:bCs/>
    </w:rPr>
  </w:style>
  <w:style w:type="character" w:styleId="a7">
    <w:name w:val="page number"/>
    <w:basedOn w:val="a0"/>
    <w:qFormat/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qFormat/>
    <w:rPr>
      <w:rFonts w:ascii="方正仿宋_GBK" w:eastAsia="方正仿宋_GBK" w:hAnsi="方正仿宋_GBK" w:cs="方正仿宋_GBK" w:hint="eastAsia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方正仿宋_GBK" w:eastAsia="方正仿宋_GBK" w:hAnsi="方正仿宋_GBK" w:cs="方正仿宋_GBK" w:hint="eastAsia"/>
      <w:b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843</Words>
  <Characters>268</Characters>
  <Application>Microsoft Office Word</Application>
  <DocSecurity>0</DocSecurity>
  <Lines>2</Lines>
  <Paragraphs>2</Paragraphs>
  <ScaleCrop>false</ScaleCrop>
  <Company>微软中国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微软用户</cp:lastModifiedBy>
  <cp:revision>3</cp:revision>
  <cp:lastPrinted>2019-12-03T06:58:00Z</cp:lastPrinted>
  <dcterms:created xsi:type="dcterms:W3CDTF">2019-09-09T09:47:00Z</dcterms:created>
  <dcterms:modified xsi:type="dcterms:W3CDTF">2019-12-26T01:30:00Z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