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招聘岗位</w:t>
      </w: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1458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950"/>
        <w:gridCol w:w="3594"/>
        <w:gridCol w:w="3569"/>
        <w:gridCol w:w="23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部门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　　岗位职责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　　基本条件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　　部门联系人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9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科研与规划处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科研项目管理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负责与相关职能部门沟通协调，完成科研项目的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申报以及后期项目管理等相关工作。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　　1.化学、化工、材料学、管理学专业优先，研究生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学历，硕士及以上学位，博士优先；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　　2.年龄一般在35岁以下，身体健康；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　　3.具有较强的中英文写作及语言表达能力、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综合分析能力，以及较好的人际交流沟通能力和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团结协作精神；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　　4.遵纪守法，爱岗敬业，能吃苦耐劳，责任心强；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　　5.熟练掌握计算机操作技能；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　　6.可接受外派工作。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联系人：张老师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联系电话：0931-4968026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Email：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"mailto:zhysh@licp.cas.cn"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u w:val="none"/>
                <w:bdr w:val="none" w:color="auto" w:sz="0" w:space="0"/>
              </w:rPr>
              <w:t>zhysh@licp.cas.cn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7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科研与规划处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综合管理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负责部门综合办公管理；国际国内学术会议及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学术交流管理；协助科研项目的申报和实施过程管理。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　　1.化学、化工、材料学、管理学专业优先，研究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生学历，硕士及以上学位，博士优先；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　　2.年龄一般在35岁以下，身体健康；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　　3.具有较强的中英文写作及语言表达能力、综合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分析能力，以及较好的人际交流沟通能力和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团结协作精神；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　　4.遵纪守法，爱岗敬业，能吃苦耐劳，责任心强；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　　5.熟练掌握计算机操作技能；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　　6.可接受外派工作。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联系人：张老师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联系电话：0931-4968026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bdr w:val="none" w:color="auto" w:sz="0" w:space="0"/>
              </w:rPr>
              <w:t>Email：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"mailto:zhysh@licp.cas.cn"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u w:val="none"/>
                <w:bdr w:val="none" w:color="auto" w:sz="0" w:space="0"/>
              </w:rPr>
              <w:t>zhysh@licp.cas.cn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24408"/>
    <w:rsid w:val="0672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2019-12-12T07:34:00Z</dcterms:created>
  <dc:creator>Yan</dc:creator>
  <cp:lastModifiedBy>Yan</cp:lastModifiedBy>
  <dcterms:modified xsi:type="dcterms:W3CDTF">2019-12-12T07:35:56Z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