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3" w:rsidRPr="009031F3" w:rsidRDefault="009031F3" w:rsidP="009031F3">
      <w:pPr>
        <w:widowControl/>
        <w:snapToGrid w:val="0"/>
        <w:spacing w:line="240" w:lineRule="atLeast"/>
        <w:ind w:firstLineChars="0" w:firstLine="440"/>
        <w:jc w:val="center"/>
        <w:rPr>
          <w:rFonts w:ascii="微软雅黑" w:eastAsia="微软雅黑" w:hAnsi="微软雅黑" w:cs="Tahoma"/>
          <w:color w:val="666666"/>
          <w:kern w:val="0"/>
          <w:sz w:val="14"/>
          <w:szCs w:val="14"/>
          <w:lang/>
        </w:rPr>
      </w:pPr>
      <w:r w:rsidRPr="009031F3">
        <w:rPr>
          <w:rFonts w:ascii="黑体" w:eastAsia="黑体" w:hAnsi="黑体" w:cs="Tahoma" w:hint="eastAsia"/>
          <w:b/>
          <w:bCs/>
          <w:color w:val="666666"/>
          <w:kern w:val="0"/>
          <w:sz w:val="22"/>
          <w:lang/>
        </w:rPr>
        <w:t>表</w:t>
      </w:r>
      <w:r w:rsidRPr="009031F3">
        <w:rPr>
          <w:rFonts w:ascii="黑体" w:eastAsia="黑体" w:hAnsi="黑体" w:cs="Tahoma" w:hint="eastAsia"/>
          <w:b/>
          <w:bCs/>
          <w:color w:val="666666"/>
          <w:kern w:val="0"/>
          <w:sz w:val="23"/>
          <w:lang/>
        </w:rPr>
        <w:t>2：河池学院2020</w:t>
      </w:r>
      <w:r w:rsidRPr="009031F3">
        <w:rPr>
          <w:rFonts w:ascii="黑体" w:eastAsia="黑体" w:hAnsi="黑体" w:cs="Tahoma" w:hint="eastAsia"/>
          <w:b/>
          <w:bCs/>
          <w:color w:val="666666"/>
          <w:kern w:val="0"/>
          <w:sz w:val="22"/>
          <w:lang/>
        </w:rPr>
        <w:t>年人才招聘计划（硕士研究生及以上）</w:t>
      </w:r>
    </w:p>
    <w:tbl>
      <w:tblPr>
        <w:tblStyle w:val="a"/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892"/>
        <w:gridCol w:w="439"/>
        <w:gridCol w:w="930"/>
        <w:gridCol w:w="433"/>
        <w:gridCol w:w="420"/>
        <w:gridCol w:w="732"/>
        <w:gridCol w:w="1517"/>
        <w:gridCol w:w="2708"/>
      </w:tblGrid>
      <w:tr w:rsidR="009031F3" w:rsidRPr="009031F3" w:rsidTr="009031F3">
        <w:trPr>
          <w:trHeight w:val="312"/>
          <w:tblCellSpacing w:w="0" w:type="dxa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序号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岗位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需求专业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需求人数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备注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联系人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联系电话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b/>
                <w:bCs/>
                <w:color w:val="666666"/>
                <w:kern w:val="0"/>
                <w:sz w:val="14"/>
              </w:rPr>
              <w:t>邮箱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文学与传媒学院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秘书学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钟老师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0778-3176083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hcxywcxy@hcnu.edu.cn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中国现当代文学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马克思主义学院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马克思主义理论类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陆老师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0778-3171870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hcxymy@hcnu.edu.cn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历史与社会学院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社会工作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韦老师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hcxylsxy@163.com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5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外国语学院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外国语言学及应用语言学、商科类（经济、金融、工商管理、国际商务、国际贸易等）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周老师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0778-3170970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hcxywyx1906@163.com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英语语言文学、外国语言学及应用语言学（英语）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汉语国际教育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外国语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言学及应用语言学、英语语言文学、课程与教学论（英语）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9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数学与统计学院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统计类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郭老师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0778-3176075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62932212@qq.com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信息与计算科学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数学类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课程与教学论（数学）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13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物理与机电工程学院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电机与电器、电力系统及其自动化、电力电子与电力传动、模式识别与智能系统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简老师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0778-3173945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hcxywd-bg@hcnu.edu.cn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通信与信息系统、信号与信息处理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建筑设计及其理论、供热、供燃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气、通风及空调工程、智能楼宇的运行及维护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课程与教学论（物理）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机械电子工程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机械制造及其自动化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19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化学与生物工程学院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药学类（中药学、药剂学、药理学、制药工程、药物化学、药物合成、生物制药等方向）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林老师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0778-7921961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hcxyhs@hcnu.edu.cn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化学工程与技术(化学工程与技术，化学工程与工艺，化学工程，化学工艺，生物化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工，工业催化，精细化工等)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实验员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生物工程、生物化工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22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计算机与信息工程学院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计算机类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张老师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0778-3144832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hcxyjxxy@hcnu.edu.cn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计算机类、通信工程类、电子信息工程类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体育学院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运动人体科学（体育保健与康复方向）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韦老师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0778-3145561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hcxytyx@163.com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体育学（篮球方向）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体育学（网球方向）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 xml:space="preserve">体育学（公共体育）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音乐舞蹈学院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舞蹈学（民间舞、编导、舞蹈理论）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石老师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0778-3176015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hcxyywxy@163.com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29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美术与设计学院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服装设计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陈老师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0778-3140184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920340841@qq.com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数字媒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体设计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设计学（视觉传达设计方向）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环境设计、风景园林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实验员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 xml:space="preserve">艺术设计类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34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教师教育学院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汉语言文字学、中国古代文学、中国现当代文学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韦老师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0778-7921918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hcxyjy1918@163.com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课程与教学论（数学）、基础数学、应用数学、计算数学、概率论与数理统计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舞蹈学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书法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</w:tbl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892"/>
        <w:gridCol w:w="439"/>
        <w:gridCol w:w="930"/>
        <w:gridCol w:w="433"/>
        <w:gridCol w:w="420"/>
        <w:gridCol w:w="732"/>
        <w:gridCol w:w="1517"/>
        <w:gridCol w:w="2708"/>
      </w:tblGrid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38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经济与管理学院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行政管理、政治学、</w:t>
            </w: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农村发展、政府经济学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刘老师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0778-7921928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hcxyjjyglxy@hcnu.edu.cn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lastRenderedPageBreak/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工商管理、企业管理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旅游管理、酒店管理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工商管理类、管理科学与工程类、经济学类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会计类、财务管理类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专任教师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国际经济与贸易、金融学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widowControl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学生工作部（处）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辅导员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中共党员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杨老师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0778-3147632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proofErr w:type="spellStart"/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hcxyszk@hcnu.edu,cn</w:t>
            </w:r>
            <w:proofErr w:type="spellEnd"/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图书馆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咨询馆员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图书情报、信息管理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赖老师 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0778-3141862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hcxylib@hcnu.edu.cn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现代教育技术中心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教育资源开发专员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教育技术学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张老师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0778-3147432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hcxyxjzx@hcnu.edu.cn</w:t>
            </w:r>
          </w:p>
        </w:tc>
      </w:tr>
      <w:tr w:rsidR="009031F3" w:rsidRPr="009031F3" w:rsidTr="009031F3">
        <w:trPr>
          <w:trHeight w:val="96"/>
          <w:tblCellSpacing w:w="0" w:type="dxa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发展规划处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干事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高等教育学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pacing w:line="240" w:lineRule="atLeast"/>
              <w:ind w:firstLineChars="0" w:firstLine="0"/>
              <w:jc w:val="left"/>
              <w:rPr>
                <w:rFonts w:ascii="微软雅黑" w:eastAsia="微软雅黑" w:hAnsi="微软雅黑" w:cs="Tahoma"/>
                <w:color w:val="666666"/>
                <w:kern w:val="0"/>
                <w:sz w:val="10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罗老师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0778-3140161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031F3" w:rsidRPr="009031F3" w:rsidRDefault="009031F3" w:rsidP="009031F3">
            <w:pPr>
              <w:widowControl/>
              <w:snapToGrid w:val="0"/>
              <w:spacing w:line="96" w:lineRule="atLeast"/>
              <w:ind w:firstLineChars="0" w:firstLine="0"/>
              <w:jc w:val="center"/>
              <w:rPr>
                <w:rFonts w:ascii="微软雅黑" w:eastAsia="微软雅黑" w:hAnsi="微软雅黑" w:cs="Tahoma"/>
                <w:color w:val="666666"/>
                <w:kern w:val="0"/>
                <w:sz w:val="14"/>
                <w:szCs w:val="14"/>
              </w:rPr>
            </w:pPr>
            <w:r w:rsidRPr="009031F3">
              <w:rPr>
                <w:rFonts w:ascii="宋体" w:eastAsia="宋体" w:hAnsi="宋体" w:cs="Tahoma" w:hint="eastAsia"/>
                <w:color w:val="666666"/>
                <w:kern w:val="0"/>
                <w:sz w:val="22"/>
              </w:rPr>
              <w:t>hcxyyzb@163.com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1F3"/>
    <w:rsid w:val="007A0D36"/>
    <w:rsid w:val="007C7F1D"/>
    <w:rsid w:val="009031F3"/>
    <w:rsid w:val="00D61F27"/>
    <w:rsid w:val="00E7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1F3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9031F3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2019-12-04T06:22:00Z</dcterms:created>
  <dcterms:modified xsi:type="dcterms:W3CDTF">2019-12-04T06:22:00Z</dcterms:modified>
</cp:coreProperties>
</file>