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1" w:firstLineChars="1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遂宁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区2019年从“三支一扶”服务人员中考核招聘事业单位岗位条件一览表</w:t>
      </w:r>
    </w:p>
    <w:tbl>
      <w:tblPr>
        <w:tblStyle w:val="3"/>
        <w:tblW w:w="1305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75"/>
        <w:gridCol w:w="2281"/>
        <w:gridCol w:w="700"/>
        <w:gridCol w:w="800"/>
        <w:gridCol w:w="495"/>
        <w:gridCol w:w="1156"/>
        <w:gridCol w:w="1516"/>
        <w:gridCol w:w="1153"/>
        <w:gridCol w:w="1473"/>
        <w:gridCol w:w="19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2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经费性质</w:t>
            </w:r>
          </w:p>
        </w:tc>
        <w:tc>
          <w:tcPr>
            <w:tcW w:w="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52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报考资格条件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其他报考条件</w:t>
            </w: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区教体局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拦江镇真武小学校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拦江镇凉风小学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区教体局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保石镇水井初中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区卫健局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西眉镇中心卫生院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公益二类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25F2"/>
    <w:rsid w:val="18E17859"/>
    <w:rsid w:val="318C7A50"/>
    <w:rsid w:val="3731221C"/>
    <w:rsid w:val="48DA25F2"/>
    <w:rsid w:val="503E7BEA"/>
    <w:rsid w:val="55200E99"/>
    <w:rsid w:val="676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张翠</dc:creator>
  <cp:lastModifiedBy>一路向前</cp:lastModifiedBy>
  <cp:lastPrinted>2019-11-27T07:05:25Z</cp:lastPrinted>
  <dcterms:modified xsi:type="dcterms:W3CDTF">2019-11-27T07:05:31Z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