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333" w:type="dxa"/>
        <w:tblInd w:w="-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570"/>
        <w:gridCol w:w="645"/>
        <w:gridCol w:w="885"/>
        <w:gridCol w:w="825"/>
        <w:gridCol w:w="3180"/>
        <w:gridCol w:w="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333" w:type="dxa"/>
            <w:gridSpan w:val="8"/>
            <w:vAlign w:val="center"/>
          </w:tcPr>
          <w:p>
            <w:pPr>
              <w:widowControl/>
              <w:spacing w:line="60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附件1： </w:t>
            </w:r>
          </w:p>
          <w:p>
            <w:pPr>
              <w:widowControl/>
              <w:spacing w:line="0" w:lineRule="atLeast"/>
              <w:jc w:val="center"/>
              <w:rPr>
                <w:rFonts w:hint="eastAsia" w:eastAsia="方正小标宋_GBK"/>
                <w:kern w:val="0"/>
                <w:sz w:val="30"/>
                <w:szCs w:val="30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广州市天河区</w:t>
            </w:r>
            <w:r>
              <w:rPr>
                <w:rFonts w:hint="eastAsia" w:eastAsia="方正小标宋_GBK"/>
                <w:kern w:val="0"/>
                <w:sz w:val="30"/>
                <w:szCs w:val="30"/>
              </w:rPr>
              <w:t>兴华街2019</w:t>
            </w:r>
            <w:r>
              <w:rPr>
                <w:rFonts w:eastAsia="方正小标宋_GBK"/>
                <w:kern w:val="0"/>
                <w:sz w:val="30"/>
                <w:szCs w:val="30"/>
              </w:rPr>
              <w:t>年</w:t>
            </w:r>
            <w:r>
              <w:rPr>
                <w:rFonts w:hint="eastAsia" w:eastAsia="方正小标宋_GBK"/>
                <w:kern w:val="0"/>
                <w:sz w:val="30"/>
                <w:szCs w:val="30"/>
              </w:rPr>
              <w:t>11月第二批</w:t>
            </w:r>
          </w:p>
          <w:p>
            <w:pPr>
              <w:widowControl/>
              <w:spacing w:line="0" w:lineRule="atLeast"/>
              <w:jc w:val="center"/>
              <w:rPr>
                <w:rFonts w:eastAsia="方正小标宋_GBK"/>
                <w:kern w:val="0"/>
                <w:sz w:val="44"/>
                <w:szCs w:val="44"/>
              </w:rPr>
            </w:pPr>
            <w:r>
              <w:rPr>
                <w:rFonts w:eastAsia="方正小标宋_GBK"/>
                <w:kern w:val="0"/>
                <w:sz w:val="30"/>
                <w:szCs w:val="30"/>
              </w:rPr>
              <w:t>公开招聘</w:t>
            </w:r>
            <w:r>
              <w:rPr>
                <w:rFonts w:hint="eastAsia" w:eastAsia="方正小标宋_GBK"/>
                <w:kern w:val="0"/>
                <w:sz w:val="30"/>
                <w:szCs w:val="30"/>
              </w:rPr>
              <w:t>编外合同制工作人员</w:t>
            </w:r>
            <w:r>
              <w:rPr>
                <w:rFonts w:eastAsia="方正小标宋_GBK"/>
                <w:kern w:val="0"/>
                <w:sz w:val="30"/>
                <w:szCs w:val="30"/>
              </w:rPr>
              <w:t>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b/>
                <w:bCs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招聘人数</w:t>
            </w:r>
          </w:p>
        </w:tc>
        <w:tc>
          <w:tcPr>
            <w:tcW w:w="48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资   格   条   件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其他条件</w:t>
            </w:r>
          </w:p>
        </w:tc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出租屋管理员</w:t>
            </w: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行政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辅助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大专或以上学历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具有较好的沟通协调能力，能够熟练使用计算机办公软件，具有正常履行职责的身体条件，能适应夜晚值勤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从事</w:t>
            </w:r>
            <w:r>
              <w:rPr>
                <w:rFonts w:hint="eastAsia" w:ascii="仿宋_GB2312" w:hAnsi="仿宋_GB2312" w:eastAsia="仿宋_GB2312" w:cs="仿宋_GB2312"/>
              </w:rPr>
              <w:t>来穗人员信息登记、出租屋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和社区</w:t>
            </w:r>
            <w:r>
              <w:rPr>
                <w:rFonts w:hint="eastAsia" w:ascii="仿宋_GB2312" w:hAnsi="仿宋_GB2312" w:eastAsia="仿宋_GB2312" w:cs="仿宋_GB2312"/>
              </w:rPr>
              <w:t>巡查、税费征收及协助开展治安消防隐患清查、整规打假等工作。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笔试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城管执法队辅助队员</w:t>
            </w:r>
          </w:p>
          <w:p>
            <w:pPr>
              <w:pStyle w:val="2"/>
              <w:rPr>
                <w:rFonts w:hint="eastAsia" w:eastAsia="仿宋_GB2312"/>
                <w:lang w:eastAsia="zh-CN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执法辅助</w:t>
            </w:r>
          </w:p>
        </w:tc>
        <w:tc>
          <w:tcPr>
            <w:tcW w:w="6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高中（含中专）或以上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1、热爱街道城管工作，愿意服从统一调配，需节假日、倒班工作，轮值夜班；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2、在同等条件下，中共党员、复退军人优先录用；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3、有特殊优秀人才可放宽年龄、学历要求。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清洁工作人员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后勤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初中（含中专）或以上学历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1、年龄45周岁以下；</w:t>
            </w:r>
          </w:p>
          <w:p>
            <w:pPr>
              <w:pStyle w:val="2"/>
              <w:spacing w:after="0" w:line="400" w:lineRule="exact"/>
              <w:ind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2、在城管执法队负责清洁工作；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3、热爱清洁工作，愿意服从统一调配，需节假日、倒班工作。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面试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38DB"/>
    <w:rsid w:val="004638DB"/>
    <w:rsid w:val="00490606"/>
    <w:rsid w:val="006A5204"/>
    <w:rsid w:val="00750FC4"/>
    <w:rsid w:val="008022EB"/>
    <w:rsid w:val="00E37C24"/>
    <w:rsid w:val="0DE64C47"/>
    <w:rsid w:val="230A2DEE"/>
    <w:rsid w:val="2FB22ECE"/>
    <w:rsid w:val="44A96FC3"/>
    <w:rsid w:val="6454134A"/>
    <w:rsid w:val="64A47C05"/>
    <w:rsid w:val="681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7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6"/>
    <w:unhideWhenUsed/>
    <w:qFormat/>
    <w:uiPriority w:val="99"/>
    <w:pPr>
      <w:spacing w:after="120"/>
    </w:pPr>
  </w:style>
  <w:style w:type="character" w:customStyle="1" w:styleId="6">
    <w:name w:val="正文文本 Char"/>
    <w:basedOn w:val="4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7">
    <w:name w:val="正文首行缩进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65</Words>
  <Characters>375</Characters>
  <Lines>3</Lines>
  <Paragraphs>1</Paragraphs>
  <ScaleCrop>false</ScaleCrop>
  <LinksUpToDate>false</LinksUpToDate>
  <CharactersWithSpaces>439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2019-11-25T15:12:00Z</dcterms:created>
  <dc:creator>微软用户</dc:creator>
  <cp:lastModifiedBy>hp</cp:lastModifiedBy>
  <cp:lastPrinted>2019-11-27T08:28:52Z</cp:lastPrinted>
  <dcterms:modified xsi:type="dcterms:W3CDTF">2019-11-27T08:30:31Z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