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F962D1" w:rsidRDefault="00F962D1" w:rsidP="00F962D1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招聘计划</w:t>
      </w:r>
    </w:p>
    <w:tbl>
      <w:tblPr>
        <w:tblW w:w="873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423"/>
        <w:gridCol w:w="900"/>
        <w:gridCol w:w="2157"/>
        <w:gridCol w:w="1463"/>
        <w:gridCol w:w="423"/>
        <w:gridCol w:w="3370"/>
      </w:tblGrid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30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专业（本科）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备注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管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理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法律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中共党员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新闻写作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/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编辑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中共党员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大数据技术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师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 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矿业工程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安全工程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油气储运工程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电气工程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煤炭类院校、有工作经验者优先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电气工程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控制工程与机器人方向、有工作经验者优先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车辆工程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自动化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口腔医学技术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医学影像技术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基础医学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医学检验技术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康复治疗技术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医学美容技术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学前教育及相关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化学工艺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调入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化学设备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调入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  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实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验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口腔医学技术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机械制造及其自动化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962D1" w:rsidRPr="00F962D1" w:rsidRDefault="00F962D1" w:rsidP="00F962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测绘工程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有工作经验者优先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思政或与学院开设专业相关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中共党员</w:t>
            </w:r>
          </w:p>
        </w:tc>
      </w:tr>
      <w:tr w:rsidR="00F962D1" w:rsidRPr="00F962D1" w:rsidTr="00F962D1">
        <w:trPr>
          <w:trHeight w:val="27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F962D1" w:rsidRPr="00F962D1" w:rsidRDefault="00F962D1" w:rsidP="00F962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62D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52</w:t>
            </w:r>
          </w:p>
        </w:tc>
      </w:tr>
    </w:tbl>
    <w:p w:rsidR="00F962D1" w:rsidRDefault="00F962D1" w:rsidP="00F962D1">
      <w:pPr>
        <w:ind w:firstLine="360"/>
      </w:pPr>
      <w:r>
        <w:rPr>
          <w:rFonts w:ascii="microsoft yahei" w:hAnsi="microsoft yahei"/>
          <w:color w:val="333333"/>
          <w:sz w:val="18"/>
          <w:szCs w:val="18"/>
          <w:shd w:val="clear" w:color="auto" w:fill="FFFFFF"/>
        </w:rPr>
        <w:t>注：具有博士学历学位人员不受以上指标限制，所学专业与学院所开设专业相同的人员可优先录用。</w:t>
      </w:r>
    </w:p>
    <w:sectPr w:rsidR="00F962D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2D1"/>
    <w:rsid w:val="007A0D36"/>
    <w:rsid w:val="007C7F1D"/>
    <w:rsid w:val="009E179C"/>
    <w:rsid w:val="00F9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2019-11-26T06:19:00Z</dcterms:created>
  <dcterms:modified xsi:type="dcterms:W3CDTF">2019-11-26T06:19:00Z</dcterms:modified>
</cp:coreProperties>
</file>