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6"/>
          <w:szCs w:val="32"/>
          <w:lang w:val="en-US" w:eastAsia="zh-CN"/>
        </w:rPr>
        <w:t>佛山市南海区卫生健康局</w:t>
      </w:r>
      <w:r>
        <w:rPr>
          <w:rFonts w:hint="eastAsia" w:ascii="方正小标宋简体" w:hAnsi="方正小标宋简体" w:eastAsia="方正小标宋简体"/>
          <w:sz w:val="36"/>
          <w:szCs w:val="32"/>
        </w:rPr>
        <w:t>公开招聘</w:t>
      </w:r>
      <w:r>
        <w:rPr>
          <w:rFonts w:hint="eastAsia" w:ascii="方正小标宋简体" w:hAnsi="方正小标宋简体" w:eastAsia="方正小标宋简体"/>
          <w:sz w:val="36"/>
          <w:szCs w:val="32"/>
          <w:lang w:eastAsia="zh-CN"/>
        </w:rPr>
        <w:t>机关事业单位</w:t>
      </w:r>
      <w:r>
        <w:rPr>
          <w:rFonts w:hint="eastAsia" w:ascii="方正小标宋简体" w:hAnsi="方正小标宋简体" w:eastAsia="方正小标宋简体"/>
          <w:sz w:val="36"/>
          <w:szCs w:val="32"/>
        </w:rPr>
        <w:t>辅助工作人员职位表</w:t>
      </w:r>
    </w:p>
    <w:tbl>
      <w:tblPr>
        <w:tblStyle w:val="8"/>
        <w:tblW w:w="14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545"/>
        <w:gridCol w:w="1185"/>
        <w:gridCol w:w="2880"/>
        <w:gridCol w:w="780"/>
        <w:gridCol w:w="855"/>
        <w:gridCol w:w="810"/>
        <w:gridCol w:w="945"/>
        <w:gridCol w:w="817"/>
        <w:gridCol w:w="2523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招聘职位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职位简介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招聘对象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学位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年收入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佛山市南海区卫生健康局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人口监测与家庭发展科辅员</w:t>
            </w: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协助开展人口监测预警、计划生育管理和服务工作，落实老年健康服务工作，执行婴幼儿照护服务有关规定。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社会人员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全日制本科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252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康复治疗学（B100405）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妇幼保健医学（B100703）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人文教育（B040103）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学前教育（B040106）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社会学类（B0303）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佛山市南海区卫生健康局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法规与监督科辅员</w:t>
            </w: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协助开展行政复议、行政应诉、法制审核等工作。协助开展公共卫生、医疗卫生等监督工作，指导规范执法行为。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社会人员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全日制本科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252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法学（B030101）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临床医学类（B1003）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公共卫生与预防医学类（B1007）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约8.7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佛山市南海区卫生健康局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人事科辅员</w:t>
            </w: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协助开展局机关和直属单位的干部人事、机构编制、劳动工资、队伍建设、外事管理等工作。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社会人员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全日制本科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252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人力资源管理（B120206）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劳动与社会保障（B120403）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临床医学类（B1003）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公共卫生与预防医学类（B1007）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约8.7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说明：①年龄计算时间为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1983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年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月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日后出生；②学历学位须国家承认，国（境）外学历须提供学历认证；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学科、专业代码及名称参照广东省考试录用公务员专业目录（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版）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587" w:right="1440" w:bottom="158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17C3C"/>
    <w:rsid w:val="3F3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 Char Char Char"/>
    <w:basedOn w:val="6"/>
    <w:link w:val="4"/>
    <w:uiPriority w:val="0"/>
    <w:pPr>
      <w:tabs>
        <w:tab w:val="left" w:pos="425"/>
      </w:tabs>
      <w:ind w:left="425" w:hanging="425"/>
    </w:p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7">
    <w:name w:val="page number"/>
    <w:basedOn w:val="4"/>
    <w:uiPriority w:val="0"/>
  </w:style>
  <w:style w:type="paragraph" w:customStyle="1" w:styleId="9">
    <w:name w:val="正文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正文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区卫生和计划生育局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2019-11-20T08:53:00Z</dcterms:created>
  <dc:creator>何莎莎</dc:creator>
  <cp:lastModifiedBy>何莎莎</cp:lastModifiedBy>
  <dcterms:modified xsi:type="dcterms:W3CDTF">2019-11-20T08:55:17Z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