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jc w:val="center"/>
      </w:pPr>
      <w:r>
        <w:rPr>
          <w:rFonts w:ascii="微软雅黑" w:hAnsi="微软雅黑" w:eastAsia="微软雅黑" w:cs="微软雅黑"/>
          <w:i w:val="0"/>
          <w:caps w:val="0"/>
          <w:color w:val="555555"/>
          <w:spacing w:val="0"/>
          <w:sz w:val="24"/>
          <w:szCs w:val="24"/>
          <w:bdr w:val="none" w:color="auto" w:sz="0" w:space="0"/>
          <w:shd w:val="clear" w:fill="FFFFFF"/>
        </w:rPr>
        <w:t>河南工业技师学院2019年招聘工作人员一览表</w:t>
      </w:r>
    </w:p>
    <w:tbl>
      <w:tblPr>
        <w:tblW w:w="0" w:type="auto"/>
        <w:jc w:val="center"/>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41"/>
        <w:gridCol w:w="780"/>
        <w:gridCol w:w="564"/>
        <w:gridCol w:w="5873"/>
        <w:gridCol w:w="564"/>
      </w:tblGrid>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1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序号</w:t>
            </w:r>
          </w:p>
        </w:tc>
        <w:tc>
          <w:tcPr>
            <w:tcW w:w="127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岗位名称</w:t>
            </w:r>
          </w:p>
        </w:tc>
        <w:tc>
          <w:tcPr>
            <w:tcW w:w="85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人数</w:t>
            </w:r>
          </w:p>
        </w:tc>
        <w:tc>
          <w:tcPr>
            <w:tcW w:w="1077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岗位要求</w:t>
            </w:r>
          </w:p>
        </w:tc>
        <w:tc>
          <w:tcPr>
            <w:tcW w:w="85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备注</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81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w:t>
            </w:r>
          </w:p>
        </w:tc>
        <w:tc>
          <w:tcPr>
            <w:tcW w:w="127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电气工程及自动化</w:t>
            </w:r>
          </w:p>
        </w:tc>
        <w:tc>
          <w:tcPr>
            <w:tcW w:w="85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2</w:t>
            </w:r>
          </w:p>
        </w:tc>
        <w:tc>
          <w:tcPr>
            <w:tcW w:w="1077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1．电气工程及自动化或相近专业，本科毕业及以上学历。具有电工高级工或以上职业资格证书。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2．年龄在35周岁以下，具有本专业企业生产、科研或教学工作经验者优先。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3．能够熟练操作专业教学实训设备，熟练使用实验实习仪器仪表，具备指导学生进行电子电工实习及PLC、变频技术、工厂电器、单片机、工业机器人技术、电梯工程技术以及自动化生产线实训的能力。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4．热爱教育事业，具有较强的事业心和责任感，愿意承担班主任等学院安排的其他工作。</w:t>
            </w:r>
          </w:p>
        </w:tc>
        <w:tc>
          <w:tcPr>
            <w:tcW w:w="85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全供</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81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2</w:t>
            </w:r>
          </w:p>
        </w:tc>
        <w:tc>
          <w:tcPr>
            <w:tcW w:w="127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汽车维修</w:t>
            </w:r>
          </w:p>
        </w:tc>
        <w:tc>
          <w:tcPr>
            <w:tcW w:w="85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2</w:t>
            </w:r>
          </w:p>
        </w:tc>
        <w:tc>
          <w:tcPr>
            <w:tcW w:w="1077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1．汽修机械或新能源汽车技术专业，本科毕业及以上学历。具有汽车维修高级工或以上职业资格证书。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2．年龄在35周岁以下，具有本专业企业生产、科研或教学工作经验者优先。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3．能够熟练操作专业教学实训设备，能够胜任汽车电气设备构造与维修、汽车发动机电控、汽车车身电控、汽车底盘电控、汽车故障诊断与排除等专业课程的一体化教学工作。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4．热爱教育事业，具有较强的事业心和责任感，愿意承担班主任等学院安排的其他工作。</w:t>
            </w:r>
          </w:p>
        </w:tc>
        <w:tc>
          <w:tcPr>
            <w:tcW w:w="85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全供</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1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3</w:t>
            </w:r>
          </w:p>
        </w:tc>
        <w:tc>
          <w:tcPr>
            <w:tcW w:w="127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服装设计</w:t>
            </w:r>
          </w:p>
        </w:tc>
        <w:tc>
          <w:tcPr>
            <w:tcW w:w="85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w:t>
            </w:r>
          </w:p>
        </w:tc>
        <w:tc>
          <w:tcPr>
            <w:tcW w:w="1077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1．服装设计专业，普通高等教育本科毕业及以上学历。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2.年龄在35周岁以下，具有本专业工作经验者优先。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3.具备服装设计基础理论知识、技术理论知识及其它等技能。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4.能完全胜任服装设计专业的教育教学工作。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5.热爱教育事业，具有较强的事业心和责任感，愿意承担班主任等学院安排的其他工作。</w:t>
            </w:r>
          </w:p>
        </w:tc>
        <w:tc>
          <w:tcPr>
            <w:tcW w:w="85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全供</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81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序号</w:t>
            </w:r>
          </w:p>
        </w:tc>
        <w:tc>
          <w:tcPr>
            <w:tcW w:w="127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岗位名称</w:t>
            </w:r>
          </w:p>
        </w:tc>
        <w:tc>
          <w:tcPr>
            <w:tcW w:w="85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人数</w:t>
            </w:r>
          </w:p>
        </w:tc>
        <w:tc>
          <w:tcPr>
            <w:tcW w:w="1077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岗位要求</w:t>
            </w:r>
          </w:p>
        </w:tc>
        <w:tc>
          <w:tcPr>
            <w:tcW w:w="85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序号</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81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4</w:t>
            </w:r>
          </w:p>
        </w:tc>
        <w:tc>
          <w:tcPr>
            <w:tcW w:w="127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会计学</w:t>
            </w:r>
          </w:p>
        </w:tc>
        <w:tc>
          <w:tcPr>
            <w:tcW w:w="85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w:t>
            </w:r>
          </w:p>
        </w:tc>
        <w:tc>
          <w:tcPr>
            <w:tcW w:w="1077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1．会计、审计或相近专业，普通高等教育本科毕业及以上学历。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2．年龄在35周岁以下，具有本专业工作经验者优先。有会计证及会计电算化证者优先。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3．能够熟练掌握会计及审计业务,并能严格按照国家相关制度、办法等履行会计职责。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4．能够胜任财务工作，具有较强的事业心和责任感。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5.能胜任会计专业的教学及实训工作。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6.热爱教育事业，愿意担班主任等学院安排的其他工作。</w:t>
            </w:r>
          </w:p>
        </w:tc>
        <w:tc>
          <w:tcPr>
            <w:tcW w:w="85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全供</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81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5</w:t>
            </w:r>
          </w:p>
        </w:tc>
        <w:tc>
          <w:tcPr>
            <w:tcW w:w="127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艺术设计</w:t>
            </w:r>
          </w:p>
        </w:tc>
        <w:tc>
          <w:tcPr>
            <w:tcW w:w="85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2</w:t>
            </w:r>
          </w:p>
        </w:tc>
        <w:tc>
          <w:tcPr>
            <w:tcW w:w="1077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1．艺术设计专业，本科毕业及以上学历。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2.年龄在35周岁以下，具有本专业工作经验者优先。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3.具备相关专业基础理论知识、技术理论知识及其它等技能。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4.能完全胜任本专业教学工作。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5.热爱教育事业，愿意承担班主任等学院安排的其他工作。</w:t>
            </w:r>
          </w:p>
        </w:tc>
        <w:tc>
          <w:tcPr>
            <w:tcW w:w="85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全供</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81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6</w:t>
            </w:r>
          </w:p>
        </w:tc>
        <w:tc>
          <w:tcPr>
            <w:tcW w:w="127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经济学</w:t>
            </w:r>
          </w:p>
        </w:tc>
        <w:tc>
          <w:tcPr>
            <w:tcW w:w="85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w:t>
            </w:r>
          </w:p>
        </w:tc>
        <w:tc>
          <w:tcPr>
            <w:tcW w:w="1077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1．经济学或相近专业，普通高等教育本科毕业及以上学历。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2．年龄在35周岁以下，具有本专业教学工作经验者优先。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3.具备扎实的现代经济学理论基础，具有向经济学相关领域扩展渗透的能力，能熟练掌握现代经济分析方法，有一定的教育教学技能。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4．热爱教育事业，具有较强的事业心和责任感，服从学院工作安排。</w:t>
            </w:r>
          </w:p>
        </w:tc>
        <w:tc>
          <w:tcPr>
            <w:tcW w:w="85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差供</w:t>
            </w:r>
          </w:p>
        </w:tc>
      </w:tr>
    </w:tbl>
    <w:p>
      <w:pPr>
        <w:rPr>
          <w:vanish/>
          <w:sz w:val="24"/>
          <w:szCs w:val="24"/>
        </w:rPr>
      </w:pPr>
    </w:p>
    <w:tbl>
      <w:tblPr>
        <w:tblW w:w="0" w:type="auto"/>
        <w:jc w:val="center"/>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45"/>
        <w:gridCol w:w="787"/>
        <w:gridCol w:w="568"/>
        <w:gridCol w:w="5853"/>
        <w:gridCol w:w="569"/>
      </w:tblGrid>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1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序号</w:t>
            </w:r>
          </w:p>
        </w:tc>
        <w:tc>
          <w:tcPr>
            <w:tcW w:w="127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岗位名称</w:t>
            </w:r>
          </w:p>
        </w:tc>
        <w:tc>
          <w:tcPr>
            <w:tcW w:w="85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人数</w:t>
            </w:r>
          </w:p>
        </w:tc>
        <w:tc>
          <w:tcPr>
            <w:tcW w:w="1077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岗位要求</w:t>
            </w:r>
          </w:p>
        </w:tc>
        <w:tc>
          <w:tcPr>
            <w:tcW w:w="85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序号</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81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7</w:t>
            </w:r>
          </w:p>
        </w:tc>
        <w:tc>
          <w:tcPr>
            <w:tcW w:w="127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文学</w:t>
            </w:r>
          </w:p>
        </w:tc>
        <w:tc>
          <w:tcPr>
            <w:tcW w:w="85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w:t>
            </w:r>
          </w:p>
        </w:tc>
        <w:tc>
          <w:tcPr>
            <w:tcW w:w="1077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1．文学或相近专业，普通高等教育本科毕业及以上学历。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2．年龄在35周岁以下，具有本专业教学工作经验者优先。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3．专业知识扎实，文学素养和文字功底好，能够胜任中文教育教学工作。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4．热爱教育事业，具有较强的事业心和责任感，愿意承担班主任等学院安排的其他工作。</w:t>
            </w:r>
          </w:p>
        </w:tc>
        <w:tc>
          <w:tcPr>
            <w:tcW w:w="85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差供</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81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8</w:t>
            </w:r>
          </w:p>
        </w:tc>
        <w:tc>
          <w:tcPr>
            <w:tcW w:w="127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体育教育</w:t>
            </w:r>
          </w:p>
        </w:tc>
        <w:tc>
          <w:tcPr>
            <w:tcW w:w="85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w:t>
            </w:r>
          </w:p>
        </w:tc>
        <w:tc>
          <w:tcPr>
            <w:tcW w:w="1077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1．体育或相近专业，普通高等教育本科毕业及以上学历。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2.年龄在35周岁以下，具有本专业教学工作经验者优先。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3.具备现代教育与体育教育学科基础理论知识，具有现代教育观念、职业道德和实践能力，能胜任学校体育教学、训练、竞赛工作，熟悉社会体育指导和体育基础理论知识与技能。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4.掌握国家有关教育、体育工作的方针、政策和法规。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5.热爱教育事业，愿意承担班主任等学院安排的其他工作。</w:t>
            </w:r>
          </w:p>
        </w:tc>
        <w:tc>
          <w:tcPr>
            <w:tcW w:w="85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差供</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81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9</w:t>
            </w:r>
          </w:p>
        </w:tc>
        <w:tc>
          <w:tcPr>
            <w:tcW w:w="127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信息管理</w:t>
            </w:r>
          </w:p>
        </w:tc>
        <w:tc>
          <w:tcPr>
            <w:tcW w:w="85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w:t>
            </w:r>
          </w:p>
        </w:tc>
        <w:tc>
          <w:tcPr>
            <w:tcW w:w="1077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1.信息管理或相近专业，普通高等教育本科毕业及以上学历。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2．年龄在35周岁以下，具有本专业教学经验者优先。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3.具备信息资源管理及计算机信息系统方面的基本理论和基础知识。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4.熟悉掌握系统思想和信息系统分析与设计方法以及信息管理等方面的知识与能力，有较强的信息管理以及信息系统分析、设计、实施、管理和评价的能力。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5.热爱教育事业，具有较强的事业心和责任感，愿意承担班主任等学院安排的其他工作</w:t>
            </w:r>
          </w:p>
        </w:tc>
        <w:tc>
          <w:tcPr>
            <w:tcW w:w="85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差供</w:t>
            </w:r>
          </w:p>
        </w:tc>
      </w:tr>
    </w:tbl>
    <w:p>
      <w:pPr>
        <w:rPr>
          <w:vanish/>
          <w:sz w:val="24"/>
          <w:szCs w:val="24"/>
        </w:rPr>
      </w:pPr>
    </w:p>
    <w:tbl>
      <w:tblPr>
        <w:tblW w:w="0" w:type="auto"/>
        <w:jc w:val="center"/>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64"/>
        <w:gridCol w:w="786"/>
        <w:gridCol w:w="567"/>
        <w:gridCol w:w="5837"/>
        <w:gridCol w:w="568"/>
      </w:tblGrid>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shd w:val="clear" w:color="auto" w:fill="FFFFFF"/>
        </w:tblPrEx>
        <w:trPr>
          <w:jc w:val="center"/>
        </w:trPr>
        <w:tc>
          <w:tcPr>
            <w:tcW w:w="81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序号</w:t>
            </w:r>
          </w:p>
        </w:tc>
        <w:tc>
          <w:tcPr>
            <w:tcW w:w="127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岗位名称</w:t>
            </w:r>
          </w:p>
        </w:tc>
        <w:tc>
          <w:tcPr>
            <w:tcW w:w="85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人数</w:t>
            </w:r>
          </w:p>
        </w:tc>
        <w:tc>
          <w:tcPr>
            <w:tcW w:w="1077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岗位要求</w:t>
            </w:r>
          </w:p>
        </w:tc>
        <w:tc>
          <w:tcPr>
            <w:tcW w:w="85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序号</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81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10</w:t>
            </w:r>
          </w:p>
        </w:tc>
        <w:tc>
          <w:tcPr>
            <w:tcW w:w="127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应用心理学</w:t>
            </w:r>
          </w:p>
        </w:tc>
        <w:tc>
          <w:tcPr>
            <w:tcW w:w="85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w:t>
            </w:r>
          </w:p>
        </w:tc>
        <w:tc>
          <w:tcPr>
            <w:tcW w:w="1077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1．应用心理学或相近专业，普通高等教育本科毕业及以上学历。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2.年龄在35周岁以下，具有本专业教学工作经验者优先。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3.具备心理学的基本理论、基本知识、基本技能。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4.能胜任社会心理学、教育心理学、心理咨询等各类心理学教学工作。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5.热爱教育事业，愿意承担班主任等学院安排的其他工作。</w:t>
            </w:r>
          </w:p>
        </w:tc>
        <w:tc>
          <w:tcPr>
            <w:tcW w:w="85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差供</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81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11</w:t>
            </w:r>
          </w:p>
        </w:tc>
        <w:tc>
          <w:tcPr>
            <w:tcW w:w="127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材料科学与工程</w:t>
            </w:r>
          </w:p>
        </w:tc>
        <w:tc>
          <w:tcPr>
            <w:tcW w:w="85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w:t>
            </w:r>
          </w:p>
        </w:tc>
        <w:tc>
          <w:tcPr>
            <w:tcW w:w="1077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1．材料科学与工程专业，普通高等教育本科毕业及以上学历。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2．年龄在35周岁以下，具有本专业科研或教学工作经验者优先。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3．能够熟练操作专业教学实训设备，能够胜任本专业课程的一体化教学工作。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4．热爱教育事业，具有较强的事业心和责任感，愿意承担班主任等学院安排的其他工作。</w:t>
            </w:r>
          </w:p>
        </w:tc>
        <w:tc>
          <w:tcPr>
            <w:tcW w:w="85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差供</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81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12</w:t>
            </w:r>
          </w:p>
        </w:tc>
        <w:tc>
          <w:tcPr>
            <w:tcW w:w="127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英语</w:t>
            </w:r>
          </w:p>
        </w:tc>
        <w:tc>
          <w:tcPr>
            <w:tcW w:w="85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w:t>
            </w:r>
          </w:p>
        </w:tc>
        <w:tc>
          <w:tcPr>
            <w:tcW w:w="1077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1．英语专业，普通高等教育本科毕业及以上学历。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2.年龄在35周岁以下，具有本专业工作经验者优先。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3.具备英语基础理论知识、技术理论知识及其它等技能。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4.能完全胜任英语教学工作。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5.热爱教育事业，具有较强的事业心和责任感，愿意承担班主任等学院安排的其他工作。</w:t>
            </w:r>
          </w:p>
        </w:tc>
        <w:tc>
          <w:tcPr>
            <w:tcW w:w="85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差供</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81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13</w:t>
            </w:r>
          </w:p>
        </w:tc>
        <w:tc>
          <w:tcPr>
            <w:tcW w:w="127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音乐学</w:t>
            </w:r>
          </w:p>
        </w:tc>
        <w:tc>
          <w:tcPr>
            <w:tcW w:w="85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w:t>
            </w:r>
          </w:p>
        </w:tc>
        <w:tc>
          <w:tcPr>
            <w:tcW w:w="1077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1．音乐或相近专业，普通高等教育本科毕业及以上学历。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2.年龄在35周岁以下，具有本专业教学工作经验者优先。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3.具备音乐基础理论知识、技术理论知识、乐器演奏技巧、声乐演唱技巧及其它等技能。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4.能完全胜任音乐教学工作。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5.热爱教育事业，愿意承担班主任等学院安排的其他工作。</w:t>
            </w:r>
          </w:p>
        </w:tc>
        <w:tc>
          <w:tcPr>
            <w:tcW w:w="85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差供</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14565" w:type="dxa"/>
            <w:gridSpan w:val="5"/>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招聘总人数：16人</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21466E"/>
    <w:rsid w:val="0821466E"/>
    <w:rsid w:val="15607D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360" w:lineRule="auto"/>
      <w:jc w:val="center"/>
      <w:outlineLvl w:val="0"/>
    </w:pPr>
    <w:rPr>
      <w:rFonts w:ascii="Calibri" w:hAnsi="Calibri" w:eastAsia="宋体"/>
      <w:b/>
      <w:kern w:val="44"/>
      <w:sz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6">
    <w:name w:val="标题 1 Char"/>
    <w:link w:val="2"/>
    <w:uiPriority w:val="0"/>
    <w:rPr>
      <w:rFonts w:ascii="Calibri" w:hAnsi="Calibri" w:eastAsia="宋体"/>
      <w:b/>
      <w:kern w:val="44"/>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2019-11-19T06:21:00Z</dcterms:created>
  <dc:creator>new</dc:creator>
  <cp:lastModifiedBy>new</cp:lastModifiedBy>
  <dcterms:modified xsi:type="dcterms:W3CDTF">2019-11-19T06:21:45Z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