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6D" w:rsidRDefault="00406B6D" w:rsidP="00406B6D">
      <w:pPr>
        <w:spacing w:line="600" w:lineRule="exact"/>
        <w:jc w:val="left"/>
        <w:rPr>
          <w:rFonts w:ascii="黑体" w:eastAsia="黑体" w:cs="宋体"/>
          <w:spacing w:val="-6"/>
          <w:sz w:val="24"/>
        </w:rPr>
      </w:pPr>
      <w:r>
        <w:rPr>
          <w:rFonts w:ascii="黑体" w:eastAsia="黑体" w:cs="宋体" w:hint="eastAsia"/>
          <w:spacing w:val="-6"/>
          <w:sz w:val="24"/>
        </w:rPr>
        <w:t>附件</w:t>
      </w:r>
    </w:p>
    <w:p w:rsidR="00406B6D" w:rsidRDefault="00406B6D" w:rsidP="00406B6D">
      <w:pPr>
        <w:spacing w:line="600" w:lineRule="exact"/>
        <w:jc w:val="center"/>
        <w:rPr>
          <w:rFonts w:ascii="方正小标宋简体" w:eastAsia="方正小标宋简体" w:cs="宋体"/>
          <w:spacing w:val="-24"/>
          <w:sz w:val="36"/>
          <w:szCs w:val="36"/>
        </w:rPr>
      </w:pPr>
      <w:r>
        <w:rPr>
          <w:rFonts w:ascii="方正小标宋简体" w:eastAsia="方正小标宋简体" w:cs="宋体" w:hint="eastAsia"/>
          <w:spacing w:val="-24"/>
          <w:sz w:val="36"/>
          <w:szCs w:val="36"/>
        </w:rPr>
        <w:t>四川省人事考试中心</w:t>
      </w:r>
      <w:r w:rsidR="008502C8">
        <w:rPr>
          <w:rFonts w:ascii="方正小标宋简体" w:eastAsia="方正小标宋简体" w:cs="宋体" w:hint="eastAsia"/>
          <w:spacing w:val="-24"/>
          <w:sz w:val="36"/>
          <w:szCs w:val="36"/>
        </w:rPr>
        <w:t>（四川省公务员考试测评中心）</w:t>
      </w:r>
      <w:r>
        <w:rPr>
          <w:rFonts w:ascii="方正小标宋简体" w:eastAsia="方正小标宋简体" w:cs="宋体" w:hint="eastAsia"/>
          <w:spacing w:val="-24"/>
          <w:sz w:val="36"/>
          <w:szCs w:val="36"/>
        </w:rPr>
        <w:t>选调工作人员岗位和条件要求一览表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5"/>
        <w:gridCol w:w="1082"/>
        <w:gridCol w:w="1081"/>
        <w:gridCol w:w="1176"/>
        <w:gridCol w:w="1081"/>
        <w:gridCol w:w="1082"/>
        <w:gridCol w:w="796"/>
        <w:gridCol w:w="1125"/>
        <w:gridCol w:w="1827"/>
        <w:gridCol w:w="706"/>
        <w:gridCol w:w="964"/>
        <w:gridCol w:w="1083"/>
        <w:gridCol w:w="1086"/>
      </w:tblGrid>
      <w:tr w:rsidR="004C2B6E" w:rsidTr="004C2B6E">
        <w:trPr>
          <w:trHeight w:val="634"/>
        </w:trPr>
        <w:tc>
          <w:tcPr>
            <w:tcW w:w="1091" w:type="dxa"/>
            <w:vMerge w:val="restart"/>
            <w:vAlign w:val="center"/>
          </w:tcPr>
          <w:p w:rsidR="004C2B6E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招聘</w:t>
            </w:r>
          </w:p>
          <w:p w:rsidR="004C2B6E" w:rsidRPr="00406B6D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2179" w:type="dxa"/>
            <w:gridSpan w:val="2"/>
            <w:vAlign w:val="center"/>
          </w:tcPr>
          <w:p w:rsidR="004C2B6E" w:rsidRPr="00406B6D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招聘岗位</w:t>
            </w:r>
          </w:p>
        </w:tc>
        <w:tc>
          <w:tcPr>
            <w:tcW w:w="1089" w:type="dxa"/>
            <w:vMerge w:val="restart"/>
            <w:vAlign w:val="center"/>
          </w:tcPr>
          <w:p w:rsidR="004C2B6E" w:rsidRDefault="004C2B6E" w:rsidP="004C2B6E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岗位</w:t>
            </w:r>
          </w:p>
          <w:p w:rsidR="004C2B6E" w:rsidRPr="00406B6D" w:rsidRDefault="004C2B6E" w:rsidP="004C2B6E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编码</w:t>
            </w:r>
          </w:p>
        </w:tc>
        <w:tc>
          <w:tcPr>
            <w:tcW w:w="1089" w:type="dxa"/>
            <w:vMerge w:val="restart"/>
            <w:vAlign w:val="center"/>
          </w:tcPr>
          <w:p w:rsidR="004C2B6E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招聘</w:t>
            </w:r>
          </w:p>
          <w:p w:rsidR="004C2B6E" w:rsidRPr="00406B6D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人数</w:t>
            </w:r>
          </w:p>
        </w:tc>
        <w:tc>
          <w:tcPr>
            <w:tcW w:w="1090" w:type="dxa"/>
            <w:vMerge w:val="restart"/>
            <w:vAlign w:val="center"/>
          </w:tcPr>
          <w:p w:rsidR="004C2B6E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招聘</w:t>
            </w:r>
          </w:p>
          <w:p w:rsidR="004C2B6E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对象</w:t>
            </w:r>
          </w:p>
          <w:p w:rsidR="004C2B6E" w:rsidRPr="00406B6D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范围</w:t>
            </w:r>
          </w:p>
        </w:tc>
        <w:tc>
          <w:tcPr>
            <w:tcW w:w="4485" w:type="dxa"/>
            <w:gridSpan w:val="4"/>
            <w:vAlign w:val="center"/>
          </w:tcPr>
          <w:p w:rsidR="004C2B6E" w:rsidRPr="00406B6D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其他要求</w:t>
            </w:r>
          </w:p>
        </w:tc>
        <w:tc>
          <w:tcPr>
            <w:tcW w:w="969" w:type="dxa"/>
            <w:vMerge w:val="restart"/>
            <w:vAlign w:val="center"/>
          </w:tcPr>
          <w:p w:rsidR="004C2B6E" w:rsidRPr="00406B6D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笔试开考比例</w:t>
            </w:r>
          </w:p>
        </w:tc>
        <w:tc>
          <w:tcPr>
            <w:tcW w:w="1091" w:type="dxa"/>
            <w:vMerge w:val="restart"/>
            <w:vAlign w:val="center"/>
          </w:tcPr>
          <w:p w:rsidR="004C2B6E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公共</w:t>
            </w:r>
          </w:p>
          <w:p w:rsidR="004C2B6E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科目</w:t>
            </w:r>
          </w:p>
          <w:p w:rsidR="004C2B6E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笔试</w:t>
            </w:r>
          </w:p>
          <w:p w:rsidR="004C2B6E" w:rsidRPr="00406B6D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1091" w:type="dxa"/>
            <w:vMerge w:val="restart"/>
            <w:vAlign w:val="center"/>
          </w:tcPr>
          <w:p w:rsidR="004C2B6E" w:rsidRPr="00406B6D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4C2B6E" w:rsidTr="004C2B6E">
        <w:tc>
          <w:tcPr>
            <w:tcW w:w="1091" w:type="dxa"/>
            <w:vMerge/>
            <w:vAlign w:val="center"/>
          </w:tcPr>
          <w:p w:rsidR="004C2B6E" w:rsidRPr="00362ACE" w:rsidRDefault="004C2B6E" w:rsidP="00362AC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4C2B6E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岗位</w:t>
            </w:r>
          </w:p>
          <w:p w:rsidR="004C2B6E" w:rsidRPr="00406B6D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类别</w:t>
            </w:r>
          </w:p>
        </w:tc>
        <w:tc>
          <w:tcPr>
            <w:tcW w:w="1089" w:type="dxa"/>
            <w:vAlign w:val="center"/>
          </w:tcPr>
          <w:p w:rsidR="004C2B6E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岗位</w:t>
            </w:r>
          </w:p>
          <w:p w:rsidR="004C2B6E" w:rsidRPr="00406B6D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1089" w:type="dxa"/>
            <w:vMerge/>
            <w:vAlign w:val="center"/>
          </w:tcPr>
          <w:p w:rsidR="004C2B6E" w:rsidRPr="00406B6D" w:rsidRDefault="004C2B6E" w:rsidP="004C2B6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9" w:type="dxa"/>
            <w:vMerge/>
            <w:vAlign w:val="center"/>
          </w:tcPr>
          <w:p w:rsidR="004C2B6E" w:rsidRPr="00406B6D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90" w:type="dxa"/>
            <w:vMerge/>
            <w:vAlign w:val="center"/>
          </w:tcPr>
          <w:p w:rsidR="004C2B6E" w:rsidRPr="00406B6D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4C2B6E" w:rsidRPr="00406B6D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1134" w:type="dxa"/>
            <w:vAlign w:val="center"/>
          </w:tcPr>
          <w:p w:rsidR="004C2B6E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学历</w:t>
            </w:r>
          </w:p>
          <w:p w:rsidR="004C2B6E" w:rsidRPr="00406B6D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或学位</w:t>
            </w:r>
          </w:p>
        </w:tc>
        <w:tc>
          <w:tcPr>
            <w:tcW w:w="1842" w:type="dxa"/>
            <w:vAlign w:val="center"/>
          </w:tcPr>
          <w:p w:rsidR="004C2B6E" w:rsidRPr="00406B6D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专业条件要求</w:t>
            </w:r>
          </w:p>
        </w:tc>
        <w:tc>
          <w:tcPr>
            <w:tcW w:w="709" w:type="dxa"/>
            <w:vAlign w:val="center"/>
          </w:tcPr>
          <w:p w:rsidR="004C2B6E" w:rsidRPr="00406B6D" w:rsidRDefault="004C2B6E" w:rsidP="00406B6D">
            <w:pPr>
              <w:jc w:val="center"/>
              <w:rPr>
                <w:rFonts w:ascii="黑体" w:eastAsia="黑体" w:hAnsi="黑体"/>
                <w:sz w:val="24"/>
              </w:rPr>
            </w:pPr>
            <w:r w:rsidRPr="00406B6D">
              <w:rPr>
                <w:rFonts w:ascii="黑体" w:eastAsia="黑体" w:hAnsi="黑体" w:hint="eastAsia"/>
                <w:sz w:val="24"/>
              </w:rPr>
              <w:t>其他</w:t>
            </w:r>
          </w:p>
        </w:tc>
        <w:tc>
          <w:tcPr>
            <w:tcW w:w="969" w:type="dxa"/>
            <w:vMerge/>
            <w:vAlign w:val="center"/>
          </w:tcPr>
          <w:p w:rsidR="004C2B6E" w:rsidRDefault="004C2B6E" w:rsidP="00406B6D">
            <w:pPr>
              <w:jc w:val="center"/>
            </w:pPr>
          </w:p>
        </w:tc>
        <w:tc>
          <w:tcPr>
            <w:tcW w:w="1091" w:type="dxa"/>
            <w:vMerge/>
            <w:vAlign w:val="center"/>
          </w:tcPr>
          <w:p w:rsidR="004C2B6E" w:rsidRDefault="004C2B6E" w:rsidP="00406B6D">
            <w:pPr>
              <w:jc w:val="center"/>
            </w:pPr>
          </w:p>
        </w:tc>
        <w:tc>
          <w:tcPr>
            <w:tcW w:w="1091" w:type="dxa"/>
            <w:vMerge/>
            <w:vAlign w:val="center"/>
          </w:tcPr>
          <w:p w:rsidR="004C2B6E" w:rsidRDefault="004C2B6E" w:rsidP="00406B6D">
            <w:pPr>
              <w:jc w:val="center"/>
            </w:pPr>
          </w:p>
        </w:tc>
      </w:tr>
      <w:tr w:rsidR="004C2B6E" w:rsidRPr="00362ACE" w:rsidTr="004C2B6E">
        <w:trPr>
          <w:trHeight w:val="897"/>
        </w:trPr>
        <w:tc>
          <w:tcPr>
            <w:tcW w:w="1091" w:type="dxa"/>
            <w:vMerge w:val="restart"/>
            <w:vAlign w:val="center"/>
          </w:tcPr>
          <w:p w:rsidR="004C2B6E" w:rsidRPr="00362ACE" w:rsidRDefault="004C2B6E" w:rsidP="004C2B6E">
            <w:pPr>
              <w:jc w:val="center"/>
              <w:rPr>
                <w:rFonts w:ascii="宋体" w:eastAsia="宋体" w:hAnsi="宋体"/>
                <w:sz w:val="24"/>
              </w:rPr>
            </w:pPr>
            <w:r w:rsidRPr="00362ACE">
              <w:rPr>
                <w:rFonts w:ascii="宋体" w:eastAsia="宋体" w:hAnsi="宋体" w:hint="eastAsia"/>
                <w:sz w:val="24"/>
              </w:rPr>
              <w:t>四川省人事考试中心（四川省公务员考试测评中心）</w:t>
            </w:r>
          </w:p>
        </w:tc>
        <w:tc>
          <w:tcPr>
            <w:tcW w:w="1090" w:type="dxa"/>
            <w:vMerge w:val="restart"/>
            <w:vAlign w:val="center"/>
          </w:tcPr>
          <w:p w:rsidR="004C2B6E" w:rsidRPr="00362ACE" w:rsidRDefault="004C2B6E" w:rsidP="00406B6D">
            <w:pPr>
              <w:jc w:val="center"/>
              <w:rPr>
                <w:rFonts w:ascii="宋体" w:eastAsia="宋体" w:hAnsi="宋体"/>
                <w:sz w:val="24"/>
              </w:rPr>
            </w:pPr>
            <w:r w:rsidRPr="00362ACE">
              <w:rPr>
                <w:rFonts w:ascii="宋体" w:eastAsia="宋体" w:hAnsi="宋体" w:hint="eastAsia"/>
                <w:sz w:val="24"/>
              </w:rPr>
              <w:t>专业</w:t>
            </w:r>
          </w:p>
          <w:p w:rsidR="004C2B6E" w:rsidRPr="00362ACE" w:rsidRDefault="004C2B6E" w:rsidP="00406B6D">
            <w:pPr>
              <w:jc w:val="center"/>
              <w:rPr>
                <w:rFonts w:ascii="宋体" w:eastAsia="宋体" w:hAnsi="宋体"/>
                <w:sz w:val="24"/>
              </w:rPr>
            </w:pPr>
            <w:r w:rsidRPr="00362ACE">
              <w:rPr>
                <w:rFonts w:ascii="宋体" w:eastAsia="宋体" w:hAnsi="宋体" w:hint="eastAsia"/>
                <w:sz w:val="24"/>
              </w:rPr>
              <w:t>技术</w:t>
            </w:r>
          </w:p>
        </w:tc>
        <w:tc>
          <w:tcPr>
            <w:tcW w:w="1089" w:type="dxa"/>
            <w:vAlign w:val="center"/>
          </w:tcPr>
          <w:p w:rsidR="004C2B6E" w:rsidRPr="00362ACE" w:rsidRDefault="004C2B6E" w:rsidP="00362ACE">
            <w:pPr>
              <w:jc w:val="center"/>
              <w:rPr>
                <w:rFonts w:ascii="宋体" w:eastAsia="宋体" w:hAnsi="宋体"/>
                <w:sz w:val="24"/>
              </w:rPr>
            </w:pPr>
            <w:r w:rsidRPr="00362ACE">
              <w:rPr>
                <w:rFonts w:ascii="宋体" w:eastAsia="宋体" w:hAnsi="宋体" w:hint="eastAsia"/>
                <w:sz w:val="24"/>
              </w:rPr>
              <w:t>综合</w:t>
            </w:r>
          </w:p>
          <w:p w:rsidR="004C2B6E" w:rsidRPr="00362ACE" w:rsidRDefault="004C2B6E" w:rsidP="00362ACE">
            <w:pPr>
              <w:jc w:val="center"/>
              <w:rPr>
                <w:rFonts w:ascii="宋体" w:eastAsia="宋体" w:hAnsi="宋体"/>
                <w:sz w:val="24"/>
              </w:rPr>
            </w:pPr>
            <w:r w:rsidRPr="00362ACE">
              <w:rPr>
                <w:rFonts w:ascii="宋体" w:eastAsia="宋体" w:hAnsi="宋体" w:hint="eastAsia"/>
                <w:sz w:val="24"/>
              </w:rPr>
              <w:t>管理</w:t>
            </w:r>
          </w:p>
        </w:tc>
        <w:tc>
          <w:tcPr>
            <w:tcW w:w="1089" w:type="dxa"/>
            <w:vAlign w:val="center"/>
          </w:tcPr>
          <w:p w:rsidR="004C2B6E" w:rsidRPr="00362ACE" w:rsidRDefault="00FF3A68" w:rsidP="00362AC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220100</w:t>
            </w:r>
            <w:r w:rsidR="004C2B6E" w:rsidRPr="00362ACE">
              <w:rPr>
                <w:rFonts w:ascii="宋体" w:eastAsia="宋体" w:hAnsi="宋体" w:hint="eastAsia"/>
                <w:sz w:val="24"/>
              </w:rPr>
              <w:t>01</w:t>
            </w:r>
          </w:p>
        </w:tc>
        <w:tc>
          <w:tcPr>
            <w:tcW w:w="1089" w:type="dxa"/>
            <w:vAlign w:val="center"/>
          </w:tcPr>
          <w:p w:rsidR="004C2B6E" w:rsidRPr="00362ACE" w:rsidRDefault="004C2B6E" w:rsidP="00362ACE">
            <w:pPr>
              <w:jc w:val="center"/>
              <w:rPr>
                <w:rFonts w:ascii="宋体" w:eastAsia="宋体" w:hAnsi="宋体"/>
                <w:sz w:val="24"/>
              </w:rPr>
            </w:pPr>
            <w:r w:rsidRPr="00362ACE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1090" w:type="dxa"/>
            <w:vMerge w:val="restart"/>
            <w:vAlign w:val="center"/>
          </w:tcPr>
          <w:p w:rsidR="004C2B6E" w:rsidRPr="00362ACE" w:rsidRDefault="004C2B6E" w:rsidP="00362ACE">
            <w:pPr>
              <w:jc w:val="center"/>
              <w:rPr>
                <w:rFonts w:ascii="宋体" w:eastAsia="宋体" w:hAnsi="宋体"/>
                <w:sz w:val="24"/>
              </w:rPr>
            </w:pPr>
            <w:r w:rsidRPr="00362ACE">
              <w:rPr>
                <w:rFonts w:ascii="宋体" w:eastAsia="宋体" w:hAnsi="宋体" w:hint="eastAsia"/>
                <w:sz w:val="24"/>
              </w:rPr>
              <w:t>详见</w:t>
            </w:r>
          </w:p>
          <w:p w:rsidR="004C2B6E" w:rsidRPr="00362ACE" w:rsidRDefault="004C2B6E" w:rsidP="00362ACE">
            <w:pPr>
              <w:jc w:val="center"/>
              <w:rPr>
                <w:rFonts w:ascii="宋体" w:eastAsia="宋体" w:hAnsi="宋体"/>
                <w:sz w:val="24"/>
              </w:rPr>
            </w:pPr>
            <w:r w:rsidRPr="00362ACE">
              <w:rPr>
                <w:rFonts w:ascii="宋体" w:eastAsia="宋体" w:hAnsi="宋体" w:hint="eastAsia"/>
                <w:sz w:val="24"/>
              </w:rPr>
              <w:t>公告</w:t>
            </w:r>
          </w:p>
        </w:tc>
        <w:tc>
          <w:tcPr>
            <w:tcW w:w="800" w:type="dxa"/>
            <w:vMerge w:val="restart"/>
            <w:vAlign w:val="center"/>
          </w:tcPr>
          <w:p w:rsidR="004C2B6E" w:rsidRPr="00362ACE" w:rsidRDefault="004C2B6E" w:rsidP="00362ACE">
            <w:pPr>
              <w:jc w:val="center"/>
              <w:rPr>
                <w:rFonts w:ascii="宋体" w:eastAsia="宋体" w:hAnsi="宋体"/>
                <w:sz w:val="24"/>
              </w:rPr>
            </w:pPr>
            <w:r w:rsidRPr="00362ACE">
              <w:rPr>
                <w:rFonts w:ascii="宋体" w:eastAsia="宋体" w:hAnsi="宋体" w:hint="eastAsia"/>
                <w:sz w:val="24"/>
              </w:rPr>
              <w:t>详见公告</w:t>
            </w:r>
          </w:p>
          <w:p w:rsidR="004C2B6E" w:rsidRPr="00362ACE" w:rsidRDefault="004C2B6E" w:rsidP="00362AC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2B6E" w:rsidRPr="00362ACE" w:rsidRDefault="004C2B6E" w:rsidP="00406B6D">
            <w:pPr>
              <w:jc w:val="center"/>
              <w:rPr>
                <w:rFonts w:ascii="宋体" w:eastAsia="宋体" w:hAnsi="宋体"/>
                <w:sz w:val="24"/>
              </w:rPr>
            </w:pPr>
            <w:r w:rsidRPr="00362ACE">
              <w:rPr>
                <w:rFonts w:ascii="宋体" w:eastAsia="宋体" w:hAnsi="宋体" w:hint="eastAsia"/>
                <w:sz w:val="24"/>
              </w:rPr>
              <w:t>全日制硕士研究生</w:t>
            </w:r>
            <w:r>
              <w:rPr>
                <w:rFonts w:ascii="宋体" w:eastAsia="宋体" w:hAnsi="宋体" w:hint="eastAsia"/>
                <w:sz w:val="24"/>
              </w:rPr>
              <w:t>及以上学历学位</w:t>
            </w:r>
          </w:p>
          <w:p w:rsidR="004C2B6E" w:rsidRPr="00362ACE" w:rsidRDefault="004C2B6E" w:rsidP="00406B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C2B6E" w:rsidRPr="00362ACE" w:rsidRDefault="004C2B6E" w:rsidP="00406B6D">
            <w:pPr>
              <w:jc w:val="center"/>
              <w:rPr>
                <w:rFonts w:ascii="宋体" w:eastAsia="宋体" w:hAnsi="宋体"/>
                <w:sz w:val="24"/>
              </w:rPr>
            </w:pPr>
            <w:r w:rsidRPr="00362ACE">
              <w:rPr>
                <w:rFonts w:ascii="宋体" w:eastAsia="宋体" w:hAnsi="宋体" w:hint="eastAsia"/>
                <w:sz w:val="24"/>
              </w:rPr>
              <w:t>不限</w:t>
            </w:r>
          </w:p>
        </w:tc>
        <w:tc>
          <w:tcPr>
            <w:tcW w:w="709" w:type="dxa"/>
          </w:tcPr>
          <w:p w:rsidR="004C2B6E" w:rsidRPr="00362ACE" w:rsidRDefault="004C2B6E" w:rsidP="00362AC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4C2B6E" w:rsidRPr="00362ACE" w:rsidRDefault="001A087A" w:rsidP="00A37C8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5</w:t>
            </w:r>
            <w:r>
              <w:rPr>
                <w:rFonts w:ascii="宋体" w:eastAsia="宋体" w:hAnsi="宋体" w:hint="eastAsia"/>
                <w:sz w:val="24"/>
              </w:rPr>
              <w:t>:1</w:t>
            </w:r>
          </w:p>
        </w:tc>
        <w:tc>
          <w:tcPr>
            <w:tcW w:w="1091" w:type="dxa"/>
            <w:vMerge w:val="restart"/>
            <w:vAlign w:val="center"/>
          </w:tcPr>
          <w:p w:rsidR="004C2B6E" w:rsidRDefault="004C2B6E" w:rsidP="00362AC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笔试</w:t>
            </w:r>
          </w:p>
          <w:p w:rsidR="004C2B6E" w:rsidRPr="00362ACE" w:rsidRDefault="004C2B6E" w:rsidP="00362AC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科目</w:t>
            </w:r>
          </w:p>
        </w:tc>
        <w:tc>
          <w:tcPr>
            <w:tcW w:w="1091" w:type="dxa"/>
            <w:vMerge w:val="restart"/>
            <w:vAlign w:val="center"/>
          </w:tcPr>
          <w:p w:rsidR="004C2B6E" w:rsidRPr="00362ACE" w:rsidRDefault="004C2B6E" w:rsidP="00406B6D">
            <w:pPr>
              <w:jc w:val="center"/>
              <w:rPr>
                <w:rFonts w:ascii="宋体" w:eastAsia="宋体" w:hAnsi="宋体"/>
                <w:sz w:val="24"/>
              </w:rPr>
            </w:pPr>
            <w:r w:rsidRPr="00362ACE">
              <w:rPr>
                <w:rFonts w:ascii="宋体" w:eastAsia="宋体" w:hAnsi="宋体" w:hint="eastAsia"/>
                <w:sz w:val="24"/>
              </w:rPr>
              <w:t>长期节假日加班</w:t>
            </w:r>
            <w:r w:rsidR="003A7BE8">
              <w:rPr>
                <w:rFonts w:ascii="宋体" w:eastAsia="宋体" w:hAnsi="宋体" w:hint="eastAsia"/>
                <w:sz w:val="24"/>
              </w:rPr>
              <w:t>、</w:t>
            </w:r>
            <w:r w:rsidRPr="00362ACE">
              <w:rPr>
                <w:rFonts w:ascii="宋体" w:eastAsia="宋体" w:hAnsi="宋体" w:hint="eastAsia"/>
                <w:sz w:val="24"/>
              </w:rPr>
              <w:t>出差</w:t>
            </w:r>
          </w:p>
        </w:tc>
      </w:tr>
      <w:tr w:rsidR="004C2B6E" w:rsidRPr="00362ACE" w:rsidTr="00362ACE">
        <w:tc>
          <w:tcPr>
            <w:tcW w:w="1091" w:type="dxa"/>
            <w:vMerge/>
          </w:tcPr>
          <w:p w:rsidR="004C2B6E" w:rsidRPr="00362ACE" w:rsidRDefault="004C2B6E" w:rsidP="00362AC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0" w:type="dxa"/>
            <w:vMerge/>
          </w:tcPr>
          <w:p w:rsidR="004C2B6E" w:rsidRPr="00362ACE" w:rsidRDefault="004C2B6E" w:rsidP="00362AC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4C2B6E" w:rsidRPr="00362ACE" w:rsidRDefault="004C2B6E" w:rsidP="00362ACE">
            <w:pPr>
              <w:jc w:val="center"/>
              <w:rPr>
                <w:rFonts w:ascii="宋体" w:eastAsia="宋体" w:hAnsi="宋体"/>
                <w:sz w:val="24"/>
              </w:rPr>
            </w:pPr>
            <w:r w:rsidRPr="00362ACE">
              <w:rPr>
                <w:rFonts w:ascii="宋体" w:eastAsia="宋体" w:hAnsi="宋体" w:hint="eastAsia"/>
                <w:sz w:val="24"/>
              </w:rPr>
              <w:t>信息</w:t>
            </w:r>
          </w:p>
          <w:p w:rsidR="004C2B6E" w:rsidRPr="00362ACE" w:rsidRDefault="004C2B6E" w:rsidP="00362ACE">
            <w:pPr>
              <w:jc w:val="center"/>
              <w:rPr>
                <w:rFonts w:ascii="宋体" w:eastAsia="宋体" w:hAnsi="宋体"/>
                <w:sz w:val="24"/>
              </w:rPr>
            </w:pPr>
            <w:r w:rsidRPr="00362ACE">
              <w:rPr>
                <w:rFonts w:ascii="宋体" w:eastAsia="宋体" w:hAnsi="宋体" w:hint="eastAsia"/>
                <w:sz w:val="24"/>
              </w:rPr>
              <w:t>技术</w:t>
            </w:r>
          </w:p>
        </w:tc>
        <w:tc>
          <w:tcPr>
            <w:tcW w:w="1089" w:type="dxa"/>
            <w:vAlign w:val="center"/>
          </w:tcPr>
          <w:p w:rsidR="004C2B6E" w:rsidRPr="00362ACE" w:rsidRDefault="00FF3A68" w:rsidP="00362AC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220100</w:t>
            </w:r>
            <w:bookmarkStart w:id="0" w:name="_GoBack"/>
            <w:bookmarkEnd w:id="0"/>
            <w:r w:rsidR="004C2B6E" w:rsidRPr="00362ACE">
              <w:rPr>
                <w:rFonts w:ascii="宋体" w:eastAsia="宋体" w:hAnsi="宋体" w:hint="eastAsia"/>
                <w:sz w:val="24"/>
              </w:rPr>
              <w:t>02</w:t>
            </w:r>
          </w:p>
        </w:tc>
        <w:tc>
          <w:tcPr>
            <w:tcW w:w="1089" w:type="dxa"/>
            <w:vAlign w:val="center"/>
          </w:tcPr>
          <w:p w:rsidR="004C2B6E" w:rsidRPr="00362ACE" w:rsidRDefault="004C2B6E" w:rsidP="00362ACE">
            <w:pPr>
              <w:jc w:val="center"/>
              <w:rPr>
                <w:rFonts w:ascii="宋体" w:eastAsia="宋体" w:hAnsi="宋体"/>
                <w:sz w:val="24"/>
              </w:rPr>
            </w:pPr>
            <w:r w:rsidRPr="00362ACE"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1090" w:type="dxa"/>
            <w:vMerge/>
          </w:tcPr>
          <w:p w:rsidR="004C2B6E" w:rsidRPr="00362ACE" w:rsidRDefault="004C2B6E" w:rsidP="00362AC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00" w:type="dxa"/>
            <w:vMerge/>
          </w:tcPr>
          <w:p w:rsidR="004C2B6E" w:rsidRPr="00362ACE" w:rsidRDefault="004C2B6E" w:rsidP="00362AC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Merge/>
          </w:tcPr>
          <w:p w:rsidR="004C2B6E" w:rsidRPr="00362ACE" w:rsidRDefault="004C2B6E" w:rsidP="00362AC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</w:tcPr>
          <w:p w:rsidR="004C2B6E" w:rsidRPr="00362ACE" w:rsidRDefault="004C2B6E" w:rsidP="00362ACE">
            <w:pPr>
              <w:jc w:val="center"/>
              <w:rPr>
                <w:rFonts w:ascii="宋体" w:eastAsia="宋体" w:hAnsi="宋体"/>
                <w:sz w:val="24"/>
              </w:rPr>
            </w:pPr>
            <w:r w:rsidRPr="00362ACE">
              <w:rPr>
                <w:rFonts w:ascii="宋体" w:eastAsia="宋体" w:hAnsi="宋体" w:hint="eastAsia"/>
                <w:sz w:val="24"/>
              </w:rPr>
              <w:t>计算机科学与技术专业、计算机系统结构专业、计算机软件与理论专业、计算机应用技术专业</w:t>
            </w:r>
          </w:p>
        </w:tc>
        <w:tc>
          <w:tcPr>
            <w:tcW w:w="709" w:type="dxa"/>
          </w:tcPr>
          <w:p w:rsidR="004C2B6E" w:rsidRPr="00362ACE" w:rsidRDefault="004C2B6E" w:rsidP="00362AC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69" w:type="dxa"/>
            <w:vMerge/>
          </w:tcPr>
          <w:p w:rsidR="004C2B6E" w:rsidRPr="00362ACE" w:rsidRDefault="004C2B6E" w:rsidP="00362AC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1" w:type="dxa"/>
            <w:vMerge/>
          </w:tcPr>
          <w:p w:rsidR="004C2B6E" w:rsidRPr="00362ACE" w:rsidRDefault="004C2B6E" w:rsidP="00362AC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1" w:type="dxa"/>
            <w:vMerge/>
          </w:tcPr>
          <w:p w:rsidR="004C2B6E" w:rsidRPr="00362ACE" w:rsidRDefault="004C2B6E" w:rsidP="00362AC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B61352" w:rsidRPr="00362ACE" w:rsidRDefault="00A37C8B" w:rsidP="00362ACE">
      <w:pPr>
        <w:jc w:val="center"/>
        <w:rPr>
          <w:rFonts w:ascii="宋体" w:eastAsia="宋体" w:hAnsi="宋体"/>
          <w:sz w:val="24"/>
        </w:rPr>
      </w:pPr>
      <w:r>
        <w:rPr>
          <w:rFonts w:ascii="仿宋_GB2312" w:eastAsia="仿宋_GB2312" w:hint="eastAsia"/>
          <w:sz w:val="24"/>
        </w:rPr>
        <w:t>注：1.本表各岗位相关的其他条件及要求请见本公告正文；2.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sectPr w:rsidR="00B61352" w:rsidRPr="00362ACE" w:rsidSect="00406B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7A" w:rsidRDefault="00F81D7A" w:rsidP="00406B6D">
      <w:r>
        <w:separator/>
      </w:r>
    </w:p>
  </w:endnote>
  <w:endnote w:type="continuationSeparator" w:id="0">
    <w:p w:rsidR="00F81D7A" w:rsidRDefault="00F81D7A" w:rsidP="0040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7A" w:rsidRDefault="00F81D7A" w:rsidP="00406B6D">
      <w:r>
        <w:separator/>
      </w:r>
    </w:p>
  </w:footnote>
  <w:footnote w:type="continuationSeparator" w:id="0">
    <w:p w:rsidR="00F81D7A" w:rsidRDefault="00F81D7A" w:rsidP="00406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B6D"/>
    <w:rsid w:val="001A087A"/>
    <w:rsid w:val="00362ACE"/>
    <w:rsid w:val="003A7BE8"/>
    <w:rsid w:val="00406B6D"/>
    <w:rsid w:val="004C2B6E"/>
    <w:rsid w:val="008502C8"/>
    <w:rsid w:val="009F327A"/>
    <w:rsid w:val="00A37C8B"/>
    <w:rsid w:val="00B61352"/>
    <w:rsid w:val="00CA59EB"/>
    <w:rsid w:val="00D97FB3"/>
    <w:rsid w:val="00E54AF1"/>
    <w:rsid w:val="00ED7663"/>
    <w:rsid w:val="00F81D7A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17AFE"/>
  <w15:docId w15:val="{9CE825AD-608B-4692-AE82-97FE427E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6D"/>
    <w:pPr>
      <w:widowControl w:val="0"/>
      <w:jc w:val="both"/>
    </w:pPr>
    <w:rPr>
      <w:rFonts w:ascii="Times New Roman" w:eastAsia="楷体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6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06B6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06B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06B6D"/>
    <w:rPr>
      <w:sz w:val="18"/>
      <w:szCs w:val="18"/>
    </w:rPr>
  </w:style>
  <w:style w:type="table" w:styleId="a7">
    <w:name w:val="Table Grid"/>
    <w:basedOn w:val="a1"/>
    <w:uiPriority w:val="59"/>
    <w:rsid w:val="0040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2019-11-13T01:31:00Z</dcterms:created>
  <dcterms:modified xsi:type="dcterms:W3CDTF">2019-11-13T09:28:00Z</dcterms:modified>
</cp:coreProperties>
</file>