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CE" w:rsidRPr="001356CE" w:rsidRDefault="001356CE" w:rsidP="001356CE">
      <w:pPr>
        <w:widowControl/>
        <w:numPr>
          <w:ilvl w:val="0"/>
          <w:numId w:val="1"/>
        </w:numPr>
        <w:shd w:val="clear" w:color="auto" w:fill="E8E8E8"/>
        <w:spacing w:line="284" w:lineRule="atLeast"/>
        <w:ind w:left="0" w:firstLine="0"/>
        <w:jc w:val="left"/>
        <w:rPr>
          <w:rFonts w:ascii="宋体" w:eastAsia="宋体" w:hAnsi="宋体" w:cs="宋体"/>
          <w:color w:val="000000"/>
          <w:kern w:val="0"/>
          <w:sz w:val="13"/>
          <w:szCs w:val="13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8"/>
        <w:gridCol w:w="554"/>
        <w:gridCol w:w="304"/>
        <w:gridCol w:w="820"/>
        <w:gridCol w:w="221"/>
        <w:gridCol w:w="620"/>
        <w:gridCol w:w="554"/>
        <w:gridCol w:w="1553"/>
        <w:gridCol w:w="472"/>
        <w:gridCol w:w="1138"/>
        <w:gridCol w:w="472"/>
        <w:gridCol w:w="970"/>
      </w:tblGrid>
      <w:tr w:rsidR="001356CE" w:rsidRPr="001356CE" w:rsidTr="001356CE">
        <w:tc>
          <w:tcPr>
            <w:tcW w:w="5000" w:type="pct"/>
            <w:gridSpan w:val="12"/>
            <w:tcBorders>
              <w:top w:val="dotted" w:sz="4" w:space="0" w:color="AAAAAA"/>
              <w:left w:val="dotted" w:sz="4" w:space="0" w:color="AAAAAA"/>
              <w:bottom w:val="dotted" w:sz="4" w:space="0" w:color="AAAAAA"/>
              <w:right w:val="dotted" w:sz="4" w:space="0" w:color="AAAAAA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宜宾市市属事业单位2019年下半年公开考核招聘工作人员岗位情况表</w:t>
            </w:r>
          </w:p>
        </w:tc>
      </w:tr>
      <w:tr w:rsidR="001356CE" w:rsidRPr="001356CE" w:rsidTr="001356CE">
        <w:tc>
          <w:tcPr>
            <w:tcW w:w="3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4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招聘名额</w:t>
            </w:r>
          </w:p>
        </w:tc>
        <w:tc>
          <w:tcPr>
            <w:tcW w:w="260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条件要求</w:t>
            </w:r>
          </w:p>
        </w:tc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考评方式</w:t>
            </w:r>
          </w:p>
        </w:tc>
        <w:tc>
          <w:tcPr>
            <w:tcW w:w="5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约定事项</w:t>
            </w:r>
          </w:p>
        </w:tc>
      </w:tr>
      <w:tr w:rsidR="001356CE" w:rsidRPr="001356CE" w:rsidTr="001356CE">
        <w:tc>
          <w:tcPr>
            <w:tcW w:w="3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4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学历(学位)要求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教育形式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专业条件要求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684" w:type="pct"/>
            <w:tcBorders>
              <w:top w:val="dotted" w:sz="4" w:space="0" w:color="AAAAAA"/>
              <w:left w:val="dotted" w:sz="4" w:space="0" w:color="AAAAAA"/>
              <w:bottom w:val="dotted" w:sz="4" w:space="0" w:color="AAAAAA"/>
              <w:right w:val="dotted" w:sz="4" w:space="0" w:color="AAAAAA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四川宜宾国家农业科技园区企业服务中心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综合工作人员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19901001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35周岁及以下（具有中级职称资格的报考者年龄可放宽到40周岁）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具有2年及以上工作经历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申论笔试+结构化面试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该岗位需从事经济管理及政策研究工作。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宜宾市产品质量监督检验所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检验员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19901002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食品科学、发酵工程、微生物学、分析化学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具有中级及以上专业技术职称资格证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专业技能面试和实验室现场实际操作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宜宾市康复医院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RANGE!B6"/>
            <w:bookmarkEnd w:id="0"/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中医肛肠科医师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19901003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本科：中医学；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研究生：中医学。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取得副主任医师专业技术职务任职资格证书；具有执业医师执业证书。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最低服务期为6周年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宜宾市儿童福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利院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财务人员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19901004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普通高等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本科：会计（学）、审计（学）、财务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管理；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研究生：审计、审计学、会计、会计学、会计硕士、财务管理。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40周岁及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具有中级及以上会计职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称资格证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专业技能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最低服务期为5周年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宜宾市疾病预防控制中心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19901005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本科：预防医学；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研究生：流行病学与卫生统计学、劳动卫生与环境卫生学、营养与食品卫生学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本科学历者，需取得执业医师资格证。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专业笔试+综合面试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宜宾市中医医院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针灸科医生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19901006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国民教育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本科：中医学、针灸推拿学、中西医临床医学；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研究生：（二级学科）康复医学和理疗学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1.取得执业医师执业证书；2.取得中级及以上职称资格证书。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宜宾市中医医院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针灸科康复治疗师1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19901007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国民教育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本科：康复治疗学；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研究生：（二级学科）康复医学和理疗学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取得康复治疗学技术中级及以上职称资格证书。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宜宾市中医医院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针灸科康复治疗师2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19901008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本科：康复治疗学；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研究生：（二级学科）康复医学和理疗学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取得康复治疗学技术初级（师）及以上职称资格证书。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宜宾市中医医院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B超医生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19901009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国民教育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本科：医学影像学、医学影像技术；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研究生：影像医学与核医学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1.取得执业医师执业证书；2.取得中级及以上职称资格证书。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宜宾市中医医院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放射科医生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19901010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本科：医学影像学、医学影像技术；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研究生：影像医学与核医学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1.取得执业医师执业证书;2具有《住院医师规范化培训合格证书》，培训专业为放射影像学。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宜宾市中医医院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心内科医生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19901011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中医内科学、内科学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取得执业医师执业证书。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宜宾市中医医院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信息工程师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19901012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国民教育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本科：计算机科学与技术、软件工程、网络工程；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研究生：（二级学科）计算机软件与理论、计算机应用技术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取得计算机技术与软件专业职业资格证书，级别为高级。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宜宾市中医医院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检验科技师1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19901013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本科：医学检验技术、医学检验；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研究生：临床检验诊断学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1.具有临床医学检验技术初级及以上职称资格证书；2.具有《住院医师规范化培训合格证书》且培训专业为医学检验学。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宜宾市中医医院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检验科技师2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19901014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本科：医学检验技术、医学检验；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研究生：临床检验诊断学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具有临床医学检验技术中级及以上职称资格证书。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宜宾市中医医院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麻醉科医师1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19901015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本科：麻醉学；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研究生：（二级学科）麻醉学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1.取得执业医师执业证书且执业范围为麻醉学专业；2.取得中级及以上职称资格证书。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宜宾市中医医院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麻醉科医师2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19901016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国民教育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本科：麻醉学；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研究生：（二级学科）麻醉学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1.取得执业医师执业证书；2.取得中级及以上职称资格证书。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中医医院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内分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泌科医生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专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19901017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（硕士）及以上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普通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内医学、中西医结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合临床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35周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岁及以下(具有中级以上职称可放宽至40周岁及以下)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取得执业医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师执业证书。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专业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在本单位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最低服务期5周年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宜宾市中医医院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急诊科医生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19901018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本科：临床医学；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研究生：急诊医学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1.取得执业医师执业证书；2.取得副高及以上职称资格证书。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宜宾市中医医院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皮肤科医生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19901019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本科：中西医结合临床（皮肤性病方向）；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研究生：皮肤病与性病学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1.取得执业医师执业证；2.取得中级及以上职称资格证书。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宜宾市中医医院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消化内科医生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19901020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国民教育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本科：临床医学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研究生：（二级学科）内科学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1.取得执业医师执业证；2.取得中级及以上职称资格证书。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宜宾市中医医院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神经内科医生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19901021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本科：临床医学；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研究生：神经病学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40周岁及以下(具有副高级以上职称可放宽至45周岁及以下)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1.取得执业医师执业证书；2.取得中级及以上职称资格证书。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中医医院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儿科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医生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专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19901022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（学士）及以上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普通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本科：儿科学、临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床医学（儿科医学方向）；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研究生：（二级学科）儿科学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40周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岁及以下；(具有副高级以上职称可放宽至45周岁及以下)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1.取得执业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医师执业证且执业范围为儿科专业；2.取得中级及以上职称资格证书。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专业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在本单位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最低服务期5周年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宜宾市中医医院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妇产科医生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19901023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本科：临床医学；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研究生：妇产科学、临床医学（妇产科学方向）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1.取得执业医师执业证书；2.取得中级及以上职称资格证书。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宜宾市中医医院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肾内科医生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19901024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本科：临床医学；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研究生：（二级学科）内科学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1.取得执业医师执业证书；2.取得中级及以上职称资格证书。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宜宾市中医医院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骨科医生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19901025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中医骨伤科学、外科学（骨外方向）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取得执业医师执业证书。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宜宾市中医医院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内科医生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19901026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本科：临床医学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研究生：（二级学科）内科学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40周岁及以下(具有副高级以上职称可放宽至45周岁及以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下)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1.取得执业医师执业证书；2.取得中级及以上职称资格证书。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宜宾市中医医院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外科医生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19901027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本科：临床医学；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研究生：（二级学科）外科学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1.取得执业医师执业证书；2.取得中级及以上职称资格证书。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宜宾市中医医院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护理人员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19901028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国民教育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本科：护理、护理学；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研究生（二级学科）：护理学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取得中级及以上职称资格证书。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宜宾市第二人民医院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儿科医师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19901029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取得执业医师资格证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专业技能考核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宜宾市第二人民医院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传染二科医师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19901030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取得执业医师资格证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专业技能考核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宜宾市第二人民医院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康复科医师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19901031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康复医学与理疗学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取得执业医师资格证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专业技能考核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宜宾市第二人民医院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内分泌科医师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19901032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取得执业医师资格证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专业技能考核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宜宾市第二人民医院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CT磁共振科医师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19901033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取得执业医师资格证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专业技能考核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宜宾市第二人民医院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肝胆胰外科医师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19901034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取得执业医师资格证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专业技能考核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宜宾市第二人民医院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口腔科医师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19901035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口腔医学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、口腔临床医学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取得执业医师资格证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专业技能考核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宜宾市第二人民医院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南区普外科医师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19901036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取得执业医师资格证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专业技能考核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宜宾市第二人民医院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重症医学科医师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19901037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内科学、外科学、麻醉学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1、取得执业医师资格证；2、取得重症医学主治医师资格证。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专业技能考核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宜宾市第二人民医院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19901038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取得护士执业证书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专业技能考核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宜宾职业技术学院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铁道供电技术专业教师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19901039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电气工程，电力系统及其自动化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在本单位最低服务期限5周年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宜宾职业技术学院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铁道机车专业教师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19901040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在本单位最低服务期限5周年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宜宾职业技术学院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铁道工程专业教师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19901041</w:t>
            </w:r>
          </w:p>
        </w:tc>
        <w:tc>
          <w:tcPr>
            <w:tcW w:w="133" w:type="pct"/>
            <w:tcBorders>
              <w:top w:val="dotted" w:sz="4" w:space="0" w:color="AAAAAA"/>
              <w:left w:val="dotted" w:sz="4" w:space="0" w:color="AAAAAA"/>
              <w:bottom w:val="dotted" w:sz="4" w:space="0" w:color="AAAAAA"/>
              <w:right w:val="dotted" w:sz="4" w:space="0" w:color="AAAAAA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道路与铁道工程，铁道工程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在本单位最低服务期限5周年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宜宾职业技术学院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商务英语教师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19901042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英语语言文学，外国语言学及应用语言学，英语笔译，英语口译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在本单位最低服务期限5周年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宜宾职业技术学院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思想政治教师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19901043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法律，法学，政治学，马克思主义理论，马克思主义基本原理，马克思主义发展史，马克思主义中国化研究，思想政治教育，科学社会主义与国际共产主义运动，中共党史，党的学说与党的建设，中国近现代史，马克思主义哲学，伦理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中共党员或预备党员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在本单位最低服务期限5周年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宜宾职业技术学院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文秘专业教师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19901044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现代秘书，文秘档案，经济秘书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在本单位最低服务期限5周年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宜宾职业技术学院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工业机器人技术专业教师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19901045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控制理论与控制工程，检测技术与自动化装置，系统工程，模式识别与智能系统，控制工程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在本单位最低服务期限5周年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宜宾职业技术学院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市场营销专业教师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19901046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市场营销，市场营销学，国际商务硕士，企业管理，工商管理，工商管理硕士，区域经济学，管理科学与工程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在本单位最低服务期限5周年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宜宾职业技术学院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物联网技术专业教师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19901047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大学本科（学士）及以上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研究生：通信与信息系统，信号与信息处理，电子与通信工程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本科：物联网工程，物联网技术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35周岁及以下（其中：具有副高及以上专业技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术职务任职资格（职称）的，放宽到40周岁及以下)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大学本科要求：1.具有中级及以上专业技术职务任职资格（职称）；2.具有在通信技术、传感技术、网络技术、RFID技术、或嵌入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式系统技术岗位的专业技术工作2年及以上。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br/>
              <w:t>硕士研究生及以上无要求。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试讲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在本单位最低服务期限5周年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宜宾市市级机关幼儿园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19901048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研究生（硕士）及以上（其中：教育部直属师范院校2020届公费师范生放宽到本科学历&lt;学士&gt;）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学前教育、学前教育学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具有幼儿教师资格证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最低服务期为5年（其中公费师范生聘用后需从事幼儿教育6年以上，且需服从安排到农村义务教育学校任教服务2年）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四川省宜宾市第三中学校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高中物理学科教师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19901049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研究生(硕士)及以上（其中：教育部直属师范院校2020届公费师范生报考者，放宽到本科〈学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士〉）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普通高等教育全日制普通班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本科：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物理学，应用物理学，声学，物理学教育，原子核物理学及核技术，光学，应用光学。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研究生：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物理学，理论物理(学)，原子与分子物理，声学，光学，无线电物理(学)，凝聚态物理 ，教育硕士（学科教学物理）、（物理）课程与教学论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具有高级中学物理学科教师资格证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试讲+现场问答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最低服务期为五年（其中：公费师范生聘用后须从事中小学教育工作6年以上，且须服从安排到农村义务教育学校任教服务2年)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四川省宜宾市第三中学校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高中生物学科教师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19901050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研究生(硕士)及以上（其中：教育部直属师范院校2020届公费师范生报考者，放宽到本科〈学士〉）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普通高等教育全日制普通班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本科：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生物科学，生物技术，生物信息学，生物信息技术，生物科学与生物技术，生物化学与分子生物学，生物工程，生物资源科学，生态学。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研究生：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生物学，植物学，动物学，生理学，水生生物学，微生物学，神经生物学，遗传学，发育生物学，细胞生物学，生物化学与分子生物学，生物物理学，生态学，生物医学工程，教育硕士（学科教学生物），（生物）课程与教学论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具有高级中学生物学科教师资格证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试讲+现场问答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最低服务期为五年（其中：公费师范生聘用后须从事中小学教育工作6年以上，且须服从安排到农村义务教育学校任教服务2年)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四川省宜宾市第三中学校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高中历史学科教师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19901051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研究生(硕士)及以上（其中：教育部直属师范院校2020届公费师范生放宽到本科〈学士〉）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普通高等教育全日制普通班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本科：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历史学，世界史，世界历史，国际关系史；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研究生：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历史学；中国近现代史基本问题研究，史学理论及史学史，历史地理学，历史文献学，专门史，中国古代史，中国近现代史，世界史，文化人类学，国际关系史，中国史，学科教学（历史），（历史）课程与教学论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具有高级中学历史学科教师资格证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试讲+现场问答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最低服务期为五年（其中：公费师范生聘用后须从事中小学教育工作6年以上，且须服从安排到农村义务教育学校任教服务2年)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四川省宜宾市第三中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学校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高中信息技术学科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教师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专业技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19901052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研究生(硕士)及以上（其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中：教育部直属师范院校2020届公费师范生放宽到本科〈学士〉）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普通高等教育全日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制普通班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本科：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计算机科学技术（或教育），（计算机）网络技术（工程），网络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工程，（计算机）数据库（技术），信息与计算机科学，计算机应用技术，软件工程，计算机网络，计算机科学与技术，现代教育技术；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研究生：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计算机科学与技术，计算机系统结构，计算机软件与理论，计算机应用技术，教育技术（学）、软件工程、网络工程、教育硕士（学科教学信息技术、现代教育技术），（信息技术）课程与教学论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具有高级中学信息技术学科教师资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格证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试讲+现场问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答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最低服务期为五年（其中：公费师范生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聘用后须从事中小学教育工作6年以上，且须服从安排到农村义务教育学校任教服务2年)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四川省宜宾市第一中学校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19901053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研究生(硕士)及以上（其中：教育部直属师范院校2020届公费师范生，放宽到本科〈学士〉）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普通高等教育全日制普通班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本科：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汉语言文学、汉语言；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研究生：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学科教学（语文）、汉语言文字学、中国现当代文学、中国古代文学、文艺学、比较文学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具有高级中学教师资格证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专业知识测试+说课＋现场问答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最低服务期为五年（其中：公费师范生聘用后须从事中小学教育工作6年以上，且须服从安排到农村义务教育学校任教服务2年)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四川省宜宾市第一中学校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19901054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研究生(硕士)及以上（其中：教育部直属师范院校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2020届公费师范生，放宽到本科〈学士〉）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普通高等教育全日制普通班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本科：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数学与应用数学，数理基础科学，应用数学，数学；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研究生：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学科教学（数学）、基础数学、计算数学、概率论与数理统计、</w:t>
            </w: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应用数学、运筹学与控制论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具有高级中学教师资格证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专业知识测试+说课＋现场问答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最低服务期为五年（其中：公费师范生聘用后须从事中小学教育工作6年以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上，且须服从安排到农村义务教育学校任教服务2年)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四川省宜宾市第一中学校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外语教师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19901055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研究生(硕士)及以上（其中：教育部直属师范院校2020届公费师范生，放宽到本科〈学士〉）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普通高等教育全日制普通班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本科：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英语、英语语言文学；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研究生：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学科教学（英语）、英语语言文学、英语口译、英语笔译、英语语言文学、外国语言学及应用语言学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具有高级中学教师资格证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专业知识测试+说课＋现场问答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最低服务期为五年（其中：公费师范生聘用后须从事中小学教育工作6年以上，且须服从安排到农村义务教育学校任教服务2年)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四川省宜宾市第一中学校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19901056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研究生(硕士)及以上（其中：教育部直属师范院校2020届公费师范生，放宽到本科〈学士〉）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普通高等教育全日制普通班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本科：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物理学，应用物理学，声学，物理学教育，原子核物理学及核技术，光学，应用光学；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研究生：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理论物理，原子与分子物理，声学，光学，无线电物理 ，教育硕士（学科教学物理）、（物理）课程与教学论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具有高级中学教师资格证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专业知识测试+说课＋现场问答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最低服务期为五年（其中：公费师范生聘用后须从事中小学教育工作6年以上，且须服从安排到农村义务教育学校任教服务2年)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四川省宜宾市第一中学校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心理健康教育教师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19901057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研究生(硕士)及以上（其中：教育部直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属师范院校2020届公费师范生，放宽到本科〈学士〉）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普通高等教育全日制普通班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本科：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心理学、应用心理学；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研究生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：学科教学（心理学）、心理健康教育、基础心理学、发展与教育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心理学、应用心理学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具有高级中学教师资格证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专业知识测试+说课＋现场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问答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最低服务期为五年（其中：公费师范生聘用后须从事中小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学教育工作6年以上，且须服从安排到农村义务教育学校任教服务2年)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四川省宜宾市第一中学校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19901058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研究生(硕士)及以上（其中：教育部直属师范院校2020届公费师范生，放宽到本科〈学士〉）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普通高等教育全日制普通班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本科: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美术教育、美术学、绘画、工艺美术、中国画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研究生: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学科教学（美术）、美术学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具有高级中学教师资格证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专业知识测试+说课＋现场问答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最低服务期为五年（其中：公费师范生聘用后须从事中小学教育工作6年以上，且须服从安排到农村义务教育学校任教服务2年)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四川省宜宾市第一中学校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19901059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研究生(硕士)及以上（其中：教育部直属师范院校2020届公费师范生，放宽到本科〈学士〉）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普通高等教育全日制普通班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本科：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体育教育、运动训练、武术与民族传统体育、运动人体科学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研究生：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学科教学（体育）、运动人体科学、体育教育训练学、体育教学、运动训练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具有高级中学教师资格证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专业知识测试+说课＋现场问答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最低服务期为五年（其中：公费师范生聘用后须从事中小学教育工作6年以上，且须服从安排到农村义务教育学校任教服务2年)</w:t>
            </w:r>
          </w:p>
        </w:tc>
      </w:tr>
      <w:tr w:rsidR="001356CE" w:rsidRPr="001356CE" w:rsidTr="001356CE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四川省宜宾市第一中学校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19901060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研究生(硕士)及以上（其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中：教育部直属师范院校2020届公费师范生，放宽到本科〈学士〉）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普通高等教育全日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制普通班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本科: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音乐教育、音乐学、音乐表演、音乐与舞蹈学类</w:t>
            </w:r>
          </w:p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研究生: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学科教学（音乐）、音乐与舞蹈学、音乐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30周岁及以下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具有高级中学教师资格证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专业知识测试+说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课＋现场问答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6CE" w:rsidRPr="001356CE" w:rsidRDefault="001356CE" w:rsidP="001356CE">
            <w:pPr>
              <w:widowControl/>
              <w:spacing w:before="55" w:after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最低服务期为五年（其中：公费师范生</w:t>
            </w:r>
            <w:r w:rsidRPr="001356CE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聘用后须从事中小学教育工作6年以上，且须服从安排到农村义务教育学校任教服务2年)</w:t>
            </w:r>
          </w:p>
        </w:tc>
      </w:tr>
    </w:tbl>
    <w:p w:rsidR="00B4590D" w:rsidRDefault="00B4590D"/>
    <w:sectPr w:rsidR="00B45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90D" w:rsidRDefault="00B4590D" w:rsidP="001356CE">
      <w:r>
        <w:separator/>
      </w:r>
    </w:p>
  </w:endnote>
  <w:endnote w:type="continuationSeparator" w:id="1">
    <w:p w:rsidR="00B4590D" w:rsidRDefault="00B4590D" w:rsidP="00135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90D" w:rsidRDefault="00B4590D" w:rsidP="001356CE">
      <w:r>
        <w:separator/>
      </w:r>
    </w:p>
  </w:footnote>
  <w:footnote w:type="continuationSeparator" w:id="1">
    <w:p w:rsidR="00B4590D" w:rsidRDefault="00B4590D" w:rsidP="00135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51CF"/>
    <w:multiLevelType w:val="multilevel"/>
    <w:tmpl w:val="5474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925149"/>
    <w:multiLevelType w:val="multilevel"/>
    <w:tmpl w:val="3416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6CE"/>
    <w:rsid w:val="001356CE"/>
    <w:rsid w:val="00B4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6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6C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356C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356C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1418</Words>
  <Characters>8083</Characters>
  <Application>Microsoft Office Word</Application>
  <DocSecurity>0</DocSecurity>
  <Lines>67</Lines>
  <Paragraphs>18</Paragraphs>
  <ScaleCrop>false</ScaleCrop>
  <Company>china</Company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2019-11-14T09:43:00Z</dcterms:created>
  <dcterms:modified xsi:type="dcterms:W3CDTF">2019-11-14T09:43:00Z</dcterms:modified>
</cp:coreProperties>
</file>