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4"/>
        <w:tblW w:w="14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1052"/>
        <w:gridCol w:w="1020"/>
        <w:gridCol w:w="945"/>
        <w:gridCol w:w="615"/>
        <w:gridCol w:w="2745"/>
        <w:gridCol w:w="1380"/>
        <w:gridCol w:w="1122"/>
        <w:gridCol w:w="1578"/>
        <w:gridCol w:w="1320"/>
        <w:gridCol w:w="99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359" w:type="dxa"/>
            <w:gridSpan w:val="12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吉安县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吉州窑管理委员会公开招聘工作人员岗位表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5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82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2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99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      （周岁）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8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吉州窑管理管委会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专科：</w:t>
            </w:r>
            <w:r>
              <w:rPr>
                <w:rStyle w:val="8"/>
                <w:lang w:val="en-US" w:eastAsia="zh-CN" w:bidi="ar"/>
              </w:rPr>
              <w:t xml:space="preserve">金融类（6302）、财务会计类 （6303）、统计与会计核算（630402）                        </w:t>
            </w:r>
            <w:r>
              <w:rPr>
                <w:rStyle w:val="7"/>
                <w:lang w:val="en-US" w:eastAsia="zh-CN" w:bidi="ar"/>
              </w:rPr>
              <w:t>本科：</w:t>
            </w:r>
            <w:r>
              <w:rPr>
                <w:rStyle w:val="8"/>
                <w:lang w:val="en-US" w:eastAsia="zh-CN" w:bidi="ar"/>
              </w:rPr>
              <w:t>财政学类（0202）、金融学类（0203）、 会计学(120203K)、 财务管理(120204)、 审计学(120207)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研究生：</w:t>
            </w:r>
            <w:r>
              <w:rPr>
                <w:rStyle w:val="8"/>
                <w:lang w:val="en-US" w:eastAsia="zh-CN" w:bidi="ar"/>
              </w:rPr>
              <w:t>财政学(020203)、金融学(020204)、会计学(120201)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8760616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8760616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宣传讲解人员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宣传讲解岗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身高1米60以上，五官端正，女性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8760616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1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专科：</w:t>
            </w:r>
            <w:r>
              <w:rPr>
                <w:rStyle w:val="8"/>
                <w:lang w:val="en-US" w:eastAsia="zh-CN" w:bidi="ar"/>
              </w:rPr>
              <w:t>城乡规划（540201）、村镇建设与管理（540202）、建筑工程技术（540301）、建设工程管理（540501）、工程造价（540502）、市政工程技术（540601）、环境艺术设计（650111）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本科：</w:t>
            </w:r>
            <w:r>
              <w:rPr>
                <w:rStyle w:val="8"/>
                <w:lang w:val="en-US" w:eastAsia="zh-CN" w:bidi="ar"/>
              </w:rPr>
              <w:t>建筑学（082801）、城乡规划（082802）、土木工程（081001）、工程管理</w:t>
            </w:r>
            <w:bookmarkStart w:id="0" w:name="_GoBack"/>
            <w:bookmarkEnd w:id="0"/>
            <w:r>
              <w:rPr>
                <w:rStyle w:val="8"/>
                <w:lang w:val="en-US" w:eastAsia="zh-CN" w:bidi="ar"/>
              </w:rPr>
              <w:t>（120103）、工程造价（120105）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研究生</w:t>
            </w:r>
            <w:r>
              <w:rPr>
                <w:rStyle w:val="8"/>
                <w:lang w:val="en-US" w:eastAsia="zh-CN" w:bidi="ar"/>
              </w:rPr>
              <w:t>：建筑设计及其理论（081302）、城市规划与设计（081303）（含：风景园林规划与设计）建筑技术科学（081304）、结构工程（081402）、市政工程（081403）、管理科学与工程（1201）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8760616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5E27"/>
    <w:rsid w:val="56A276CF"/>
    <w:rsid w:val="762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 w:cs="Times New Roman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 w:cs="Times New Roman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ascii="Times New Roman" w:hAnsi="Times New Roman" w:eastAsia="黑体" w:cs="Times New Roman"/>
      <w:kern w:val="44"/>
      <w:sz w:val="2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念</cp:lastModifiedBy>
  <dcterms:modified xsi:type="dcterms:W3CDTF">2019-11-14T03:51:12Z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