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成都高新区中和街道办事处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2019年公开招聘工作人员报名表</w:t>
      </w:r>
      <w:r>
        <w:rPr>
          <w:rFonts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31"/>
        <w:gridCol w:w="204"/>
        <w:gridCol w:w="844"/>
        <w:gridCol w:w="190"/>
        <w:gridCol w:w="246"/>
        <w:gridCol w:w="917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(   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 族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 贯</w:t>
            </w:r>
          </w:p>
        </w:tc>
        <w:tc>
          <w:tcPr>
            <w:tcW w:w="1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学 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期待年收入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widowControl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 特长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  面 貌</w:t>
            </w: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鉴定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33F7"/>
    <w:rsid w:val="3F5D1C7F"/>
    <w:rsid w:val="67C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2019-11-08T01:30:00Z</dcterms:created>
  <dc:creator>沐熙风</dc:creator>
  <cp:lastModifiedBy>沐熙风</cp:lastModifiedBy>
  <dcterms:modified xsi:type="dcterms:W3CDTF">2019-11-08T01:49:43Z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