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8E8E8"/>
          <w:lang w:val="en-US" w:eastAsia="zh-CN" w:bidi="ar"/>
        </w:rPr>
        <w:t>2019</w:t>
      </w: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8E8E8"/>
          <w:lang w:val="en-US" w:eastAsia="zh-CN" w:bidi="ar"/>
        </w:rPr>
        <w:t>年度宜宾市市直机关公开遴选公务员职位表</w:t>
      </w:r>
      <w:r>
        <w:rPr>
          <w:rFonts w:ascii="楷体_GB2312" w:hAnsi="宋体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（计划遴选</w:t>
      </w:r>
      <w:r>
        <w:rPr>
          <w:rFonts w:hint="default" w:ascii="楷体_GB2312" w:hAnsi="宋体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35个职位，计划遴选51人）</w:t>
      </w:r>
    </w:p>
    <w:tbl>
      <w:tblPr>
        <w:tblW w:w="13424" w:type="dxa"/>
        <w:jc w:val="center"/>
        <w:tblInd w:w="-243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1"/>
        <w:gridCol w:w="1122"/>
        <w:gridCol w:w="1076"/>
        <w:gridCol w:w="936"/>
        <w:gridCol w:w="690"/>
        <w:gridCol w:w="1188"/>
        <w:gridCol w:w="588"/>
        <w:gridCol w:w="1100"/>
        <w:gridCol w:w="1525"/>
        <w:gridCol w:w="3007"/>
        <w:gridCol w:w="544"/>
        <w:gridCol w:w="51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80" w:right="0"/>
              <w:jc w:val="center"/>
            </w:pPr>
            <w:r>
              <w:rPr>
                <w:rFonts w:ascii="新宋体" w:hAnsi="新宋体" w:eastAsia="新宋体" w:cs="新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遴选单位</w:t>
            </w:r>
          </w:p>
        </w:tc>
        <w:tc>
          <w:tcPr>
            <w:tcW w:w="11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166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0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108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9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108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职位简介</w:t>
            </w:r>
          </w:p>
        </w:tc>
        <w:tc>
          <w:tcPr>
            <w:tcW w:w="6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108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拟任职务</w:t>
            </w:r>
          </w:p>
        </w:tc>
        <w:tc>
          <w:tcPr>
            <w:tcW w:w="11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108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遴选名额</w:t>
            </w:r>
          </w:p>
        </w:tc>
        <w:tc>
          <w:tcPr>
            <w:tcW w:w="62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108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所需知识、技能等条件</w:t>
            </w:r>
          </w:p>
        </w:tc>
        <w:tc>
          <w:tcPr>
            <w:tcW w:w="5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108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是否加试</w:t>
            </w:r>
          </w:p>
        </w:tc>
        <w:tc>
          <w:tcPr>
            <w:tcW w:w="5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108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1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1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3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5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atLeast"/>
          <w:jc w:val="center"/>
        </w:trPr>
        <w:tc>
          <w:tcPr>
            <w:tcW w:w="11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市纪委监委</w:t>
            </w:r>
          </w:p>
        </w:tc>
        <w:tc>
          <w:tcPr>
            <w:tcW w:w="11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19100101</w:t>
            </w: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市纪委监委驻纪检监察组（一）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从事纪检监察相关业务工作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一级主任科员以下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全日制大学本科以上学历和相应学位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3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中共党员，取得C类及以上《法律职业资格证书》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19100102</w:t>
            </w: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市纪委监委驻纪检监察组（二）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从事纪检监察相关业务工作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一级主任科员以下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全日制大学本科以上学历和相应学位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3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市委办</w:t>
            </w:r>
          </w:p>
        </w:tc>
        <w:tc>
          <w:tcPr>
            <w:tcW w:w="11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19100203</w:t>
            </w: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值班室、保卫科工作人员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从事值班值守、安保执勤等工作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四级主任科员以下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全日制大学本科以上学历和相应学位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3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具有半年以上县（区）及以上党委、政府办公室工作经历。因值夜班，适合男性报考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加试写作</w:t>
            </w:r>
          </w:p>
        </w:tc>
        <w:tc>
          <w:tcPr>
            <w:tcW w:w="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市委宣传部</w:t>
            </w:r>
          </w:p>
        </w:tc>
        <w:tc>
          <w:tcPr>
            <w:tcW w:w="11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19100304</w:t>
            </w: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舆情信息科工作人员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从事文稿撰写、政务管理及服务等工作；从事舆情内容管理服务工作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四级主任科员以下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全日制大学本科以上学历和相应学位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3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1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中共党员，具有较强的文稿撰写和综合协调能力。应对突发事件和值夜班较多，适合男性报考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市委统战部</w:t>
            </w:r>
          </w:p>
        </w:tc>
        <w:tc>
          <w:tcPr>
            <w:tcW w:w="11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19100405</w:t>
            </w: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从事文秘、信息工作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二级主任科员以下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全日制大学本科以上学历和相应学位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中共党员，具有较强写作能力和协调沟通能力</w:t>
            </w:r>
          </w:p>
        </w:tc>
        <w:tc>
          <w:tcPr>
            <w:tcW w:w="5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加试写作</w:t>
            </w:r>
          </w:p>
        </w:tc>
        <w:tc>
          <w:tcPr>
            <w:tcW w:w="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19100406</w:t>
            </w: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干部人事科工作人员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从事干部人事管理、离退休干部服务管理工作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二级主任科员以下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全日制大学本科以上学历和相应学位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具有较强写作能力和协调沟通能力</w:t>
            </w:r>
          </w:p>
        </w:tc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19100407</w:t>
            </w: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负责统一战线意识形态、新闻宣传和文化工作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二级主任科员以下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全日制大学本科以上学历和相应学位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具有较强写作能力和协调沟通能力</w:t>
            </w:r>
          </w:p>
        </w:tc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市委政研室</w:t>
            </w:r>
          </w:p>
        </w:tc>
        <w:tc>
          <w:tcPr>
            <w:tcW w:w="11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19100508</w:t>
            </w: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从事文稿服务工作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二级主任科员以下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全日制大学本科以上学历和相应学位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32周岁以下</w:t>
            </w:r>
          </w:p>
        </w:tc>
        <w:tc>
          <w:tcPr>
            <w:tcW w:w="3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具有文稿工作经历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加试写作</w:t>
            </w:r>
          </w:p>
        </w:tc>
        <w:tc>
          <w:tcPr>
            <w:tcW w:w="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市委网信办</w:t>
            </w:r>
          </w:p>
        </w:tc>
        <w:tc>
          <w:tcPr>
            <w:tcW w:w="11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19100609</w:t>
            </w: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网络应急管理与评论科工作人员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从事网络应急管理和评论相关工作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一级主任科员以下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全日制大学本科以上学历和相应学位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38周岁以下</w:t>
            </w:r>
          </w:p>
        </w:tc>
        <w:tc>
          <w:tcPr>
            <w:tcW w:w="3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1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中共党员，具有5年以上公务员工作经历和2年以上县（区）及以上网络内容管理工作经历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加试写作</w:t>
            </w:r>
          </w:p>
        </w:tc>
        <w:tc>
          <w:tcPr>
            <w:tcW w:w="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市委编办</w:t>
            </w:r>
          </w:p>
        </w:tc>
        <w:tc>
          <w:tcPr>
            <w:tcW w:w="1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19100710</w:t>
            </w:r>
          </w:p>
        </w:tc>
        <w:tc>
          <w:tcPr>
            <w:tcW w:w="1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从事综合性事务工作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全日制大学本科以上学历和相应学位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3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市委人才工作局</w:t>
            </w:r>
          </w:p>
        </w:tc>
        <w:tc>
          <w:tcPr>
            <w:tcW w:w="11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19100811</w:t>
            </w:r>
          </w:p>
        </w:tc>
        <w:tc>
          <w:tcPr>
            <w:tcW w:w="1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综合岗位（一）</w:t>
            </w:r>
          </w:p>
        </w:tc>
        <w:tc>
          <w:tcPr>
            <w:tcW w:w="9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从事综合性人才事务工作</w:t>
            </w:r>
          </w:p>
        </w:tc>
        <w:tc>
          <w:tcPr>
            <w:tcW w:w="6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四级主任科员以下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 w:firstLine="105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全日制硕士研究生以上学历和相应学位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00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中共党员，具有较好的综合素质和较强的文字写作能力</w:t>
            </w:r>
          </w:p>
        </w:tc>
        <w:tc>
          <w:tcPr>
            <w:tcW w:w="5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19100812</w:t>
            </w: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综合岗位（二）</w:t>
            </w:r>
          </w:p>
        </w:tc>
        <w:tc>
          <w:tcPr>
            <w:tcW w:w="9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 w:firstLine="105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全日制大学本科以上学历和相应学位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1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、人力资源管理、金融学、金融工程、保险学、投资学、金融数学、信用管理、经济与金融、计算机科学与技术、软件工程、网络工程、信息安全、物联网工程、数字媒体技术、智能科学与技术、空间信息与数字技术、电子与计算机工程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30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市中级人民法院</w:t>
            </w:r>
          </w:p>
        </w:tc>
        <w:tc>
          <w:tcPr>
            <w:tcW w:w="11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19100913</w:t>
            </w: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辅助法官从事相关工作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五级书记员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全日制大学本科以上学历和相应学位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民革宜宾市委</w:t>
            </w:r>
          </w:p>
        </w:tc>
        <w:tc>
          <w:tcPr>
            <w:tcW w:w="11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19101014</w:t>
            </w: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从事办公室文秘工作，协助做好组织、祖统、参政议政、社会服务等工作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全日制大学本科以上学历和相应学位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九三学社宜宾市委</w:t>
            </w:r>
          </w:p>
        </w:tc>
        <w:tc>
          <w:tcPr>
            <w:tcW w:w="11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19101115</w:t>
            </w: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办公室行政管理人员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从事文秘信息、组织工作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全日制大学本科以上学历和相应学位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3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市政府办公室</w:t>
            </w:r>
          </w:p>
        </w:tc>
        <w:tc>
          <w:tcPr>
            <w:tcW w:w="11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19101216</w:t>
            </w: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总值班室工作人员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从事政务值班及信息报送等工作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全日制大学本科以上学历和相应学位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中国语言文学类、公安技术类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32周岁以下</w:t>
            </w:r>
          </w:p>
        </w:tc>
        <w:tc>
          <w:tcPr>
            <w:tcW w:w="3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应对突发事件和值夜班较多，适合男性报考</w:t>
            </w:r>
          </w:p>
        </w:tc>
        <w:tc>
          <w:tcPr>
            <w:tcW w:w="5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加试写作</w:t>
            </w:r>
          </w:p>
        </w:tc>
        <w:tc>
          <w:tcPr>
            <w:tcW w:w="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19101217</w:t>
            </w: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专业秘书科工作人员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从事政务服务，承担相关文会事务工作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全日制大学本科以上学历和相应学位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建筑类、地理科学类、工商管理类、电子信息类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32周岁以下</w:t>
            </w:r>
          </w:p>
        </w:tc>
        <w:tc>
          <w:tcPr>
            <w:tcW w:w="3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市教育和体育局</w:t>
            </w:r>
          </w:p>
        </w:tc>
        <w:tc>
          <w:tcPr>
            <w:tcW w:w="11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19101318</w:t>
            </w: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从事教育体育行政管理及相应的业务工作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三级主任科员以下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全日制大学本科以上学历和相应学位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3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有较强</w:t>
            </w:r>
            <w:bookmarkStart w:id="0" w:name="_GoBack"/>
            <w:bookmarkEnd w:id="0"/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的文字写作能力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市财政局</w:t>
            </w:r>
          </w:p>
        </w:tc>
        <w:tc>
          <w:tcPr>
            <w:tcW w:w="11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19101419</w:t>
            </w:r>
          </w:p>
        </w:tc>
        <w:tc>
          <w:tcPr>
            <w:tcW w:w="10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从事财政业务和综合性工作</w:t>
            </w:r>
          </w:p>
        </w:tc>
        <w:tc>
          <w:tcPr>
            <w:tcW w:w="6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1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全日制大学本科以上学历和相应学位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本科：财政学、金融学、投资学、会计学、财务管理、汉语言文学、法学、社会学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加试写作</w:t>
            </w:r>
          </w:p>
        </w:tc>
        <w:tc>
          <w:tcPr>
            <w:tcW w:w="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1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硕士研究生：政治经济学、财政学、会计学、财务管理、公共管理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3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市交通运输局</w:t>
            </w:r>
          </w:p>
        </w:tc>
        <w:tc>
          <w:tcPr>
            <w:tcW w:w="11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19101520</w:t>
            </w: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从事会计核算及财务管理工作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全日制大学本科以上学历和相应学位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19101521</w:t>
            </w: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工程建设管理人员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从事工程管理相关工作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全日制大学本科以上学历和相应学位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道路桥梁与渡河工程、交通工程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11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19101622</w:t>
            </w: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机关党委（人事科）工作人员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从事机关党建、人事等</w:t>
            </w: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工作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全日制大学本科以上学历和相应学位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专门面向选调生，具有2年以上党委办或政府办工作经历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19101623</w:t>
            </w: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市场运行调节科工作人员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从事消费促进和经济指标统计工作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全日制大学本科以上学历和相应学位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经济学、经济统计学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具有2年以上从事统计及数据分析业务工作经历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市政务服务和非公经济发展局</w:t>
            </w:r>
          </w:p>
        </w:tc>
        <w:tc>
          <w:tcPr>
            <w:tcW w:w="11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19101724</w:t>
            </w: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从事政策法规工作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全日制大学本科以上学历和相应学位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中共党员，取得A类《法律职业资格证书》，从事法律或司法行政工作3年以上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加试写作</w:t>
            </w:r>
          </w:p>
        </w:tc>
        <w:tc>
          <w:tcPr>
            <w:tcW w:w="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共青团宜宾市委</w:t>
            </w:r>
          </w:p>
        </w:tc>
        <w:tc>
          <w:tcPr>
            <w:tcW w:w="11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19101825</w:t>
            </w: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从事综合性事务工作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108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全日制大学本科以上学历和相应学位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3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具有党委、政府办公室或组织工作经历；有较强文稿撰写和综合协调能力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参公群团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市科学技术协会</w:t>
            </w:r>
          </w:p>
        </w:tc>
        <w:tc>
          <w:tcPr>
            <w:tcW w:w="11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19101926</w:t>
            </w: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从事开展全民科学素质普及、学术交流、服务科技工作者等工作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二级主任科员 以下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全日制大学本科以上学历和相应学位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参公群团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市党政网管理中心</w:t>
            </w:r>
          </w:p>
        </w:tc>
        <w:tc>
          <w:tcPr>
            <w:tcW w:w="11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19102027</w:t>
            </w: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网络管理员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从事网络建设、管理、维护工作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全日制大学本科以上学历和相应学位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 网络工程、信息安全、 计算机科学与技术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32周岁以下</w:t>
            </w:r>
          </w:p>
        </w:tc>
        <w:tc>
          <w:tcPr>
            <w:tcW w:w="3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参公单位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市红十字会</w:t>
            </w:r>
          </w:p>
        </w:tc>
        <w:tc>
          <w:tcPr>
            <w:tcW w:w="11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19102128</w:t>
            </w: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从事机关党建、文秘等工作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三级主任科员以下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全日制大学本科以上学历和相应学位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3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参公单位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市老年大学（老干部活动中心）</w:t>
            </w:r>
          </w:p>
        </w:tc>
        <w:tc>
          <w:tcPr>
            <w:tcW w:w="11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19102229</w:t>
            </w: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从事文档资料草拟、印制和管理；沟通协调、来访接待；信息宣传、会务准备等工作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全日制大学本科以上学历和相应学位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3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加试写作</w:t>
            </w:r>
          </w:p>
        </w:tc>
        <w:tc>
          <w:tcPr>
            <w:tcW w:w="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参公单位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市档案馆</w:t>
            </w:r>
          </w:p>
        </w:tc>
        <w:tc>
          <w:tcPr>
            <w:tcW w:w="11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19102330</w:t>
            </w: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从事档案征集、数字化管理、利用、编研等相关工作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全日制大学本科以上学历和相应学位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3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参公单位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市法律援助中心</w:t>
            </w:r>
          </w:p>
        </w:tc>
        <w:tc>
          <w:tcPr>
            <w:tcW w:w="11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19102431</w:t>
            </w: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援助律师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承办法律援助服务，含承办法律援助案件、解答法律援助咨询、开展法律援助宣传教育等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全日制大学本科以上学历和相应学位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法律、法学、知识产权、监狱学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取得A类《法律职业资格证书》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参公单位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市人才服务和就业促进局</w:t>
            </w:r>
          </w:p>
        </w:tc>
        <w:tc>
          <w:tcPr>
            <w:tcW w:w="11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19102532</w:t>
            </w: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从事文秘类岗位工作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全日制大学本科以上学历和相应学位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具有较强的文字写作能力和综合协调能力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参公单位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市社会保险局</w:t>
            </w:r>
          </w:p>
        </w:tc>
        <w:tc>
          <w:tcPr>
            <w:tcW w:w="11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19102633</w:t>
            </w: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从事业务经办工作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全日制大学本科以上学历和相应学位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1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参公单位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市航务管理局</w:t>
            </w:r>
          </w:p>
        </w:tc>
        <w:tc>
          <w:tcPr>
            <w:tcW w:w="11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19102734</w:t>
            </w: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从事财务管理及会计核算工作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全日制大学本科及以上学历和相应学位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参公单位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19102735</w:t>
            </w: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从事执法工作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全日制大学本科及以上学历和相应学位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法学、汉语言文学、海事管理、航海技术、港口航道与海岸工程、水利水电工程、工程管理、交通运输、交通工程、工程造价、物流管理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具有较强的综合素质和文字写作能力、组织协调能力和语言表达能力；应对突发事件较多，适合男性报考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5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加试写作</w:t>
            </w:r>
          </w:p>
        </w:tc>
        <w:tc>
          <w:tcPr>
            <w:tcW w:w="5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E8E8E8"/>
          <w:lang w:val="en-US" w:eastAsia="zh-CN" w:bidi="ar"/>
        </w:rPr>
        <w:t> </w:t>
      </w:r>
    </w:p>
    <w:p/>
    <w:sectPr>
      <w:pgSz w:w="16838" w:h="11906" w:orient="landscape"/>
      <w:pgMar w:top="2835" w:right="4535" w:bottom="2835" w:left="4535" w:header="851" w:footer="992" w:gutter="0"/>
      <w:paperSrc/>
      <w:cols w:space="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15538"/>
    <w:rsid w:val="77C1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2019-10-25T01:06:00Z</dcterms:created>
  <dc:creator>快乐女人小琴:-)</dc:creator>
  <cp:lastModifiedBy>快乐女人小琴:-)</cp:lastModifiedBy>
  <dcterms:modified xsi:type="dcterms:W3CDTF">2019-10-25T01:11:56Z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