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362" w:right="240"/>
        <w:jc w:val="left"/>
        <w:rPr>
          <w:color w:val="666666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广西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2020年定向四川大学选调应届毕业生报名表</w:t>
      </w:r>
    </w:p>
    <w:tbl>
      <w:tblPr>
        <w:tblW w:w="8088" w:type="dxa"/>
        <w:jc w:val="center"/>
        <w:tblInd w:w="10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888"/>
        <w:gridCol w:w="708"/>
        <w:gridCol w:w="180"/>
        <w:gridCol w:w="852"/>
        <w:gridCol w:w="216"/>
        <w:gridCol w:w="620"/>
        <w:gridCol w:w="137"/>
        <w:gridCol w:w="192"/>
        <w:gridCol w:w="659"/>
        <w:gridCol w:w="533"/>
        <w:gridCol w:w="277"/>
        <w:gridCol w:w="336"/>
        <w:gridCol w:w="336"/>
        <w:gridCol w:w="550"/>
        <w:gridCol w:w="56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1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asciiTheme="minorHAnsi" w:hAnsiTheme="minorHAnsi" w:eastAsiaTheme="minorEastAsia" w:cstheme="minorBidi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本人近期小二寸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电子证件照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或</w:t>
            </w:r>
            <w:r>
              <w:rPr>
                <w:rFonts w:asciiTheme="minorHAnsi" w:hAnsiTheme="minorHAnsi" w:eastAsiaTheme="minorEastAsia" w:cstheme="minorBidi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bmp</w:t>
            </w: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格式，</w:t>
            </w:r>
            <w:r>
              <w:rPr>
                <w:rFonts w:asciiTheme="minorHAnsi" w:hAnsiTheme="minorHAnsi" w:eastAsiaTheme="minorEastAsia" w:cstheme="minorBidi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130×170</w:t>
            </w: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像素，</w:t>
            </w:r>
            <w:r>
              <w:rPr>
                <w:rFonts w:asciiTheme="minorHAnsi" w:hAnsiTheme="minorHAnsi" w:eastAsiaTheme="minorEastAsia" w:cstheme="minorBidi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100KB</w:t>
            </w: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以下）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21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cm</w:t>
            </w: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既往病史</w:t>
            </w:r>
          </w:p>
        </w:tc>
        <w:tc>
          <w:tcPr>
            <w:tcW w:w="21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是否取得国家法律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职业资格证书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</w:t>
            </w:r>
          </w:p>
        </w:tc>
        <w:tc>
          <w:tcPr>
            <w:tcW w:w="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个人特长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是否少数民族骨干计划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9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8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（须与毕业证学位证一致）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是否服从分配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在高等院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校何时担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任何职务</w:t>
            </w:r>
          </w:p>
        </w:tc>
        <w:tc>
          <w:tcPr>
            <w:tcW w:w="728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（填担任的最高职务）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系方式</w:t>
            </w:r>
          </w:p>
        </w:tc>
        <w:tc>
          <w:tcPr>
            <w:tcW w:w="15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18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宿舍电话</w:t>
            </w:r>
          </w:p>
        </w:tc>
        <w:tc>
          <w:tcPr>
            <w:tcW w:w="21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28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省（区、市）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市（地、州、盟）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县（市、区、旗）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乡（镇）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28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高等院校学习经历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8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（注明起止时间、学校、院系、专业及学位名称）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8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工作（实习）经历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8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28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（注明时奖惩时间及名称）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在校学习成绩情况</w:t>
            </w:r>
          </w:p>
        </w:tc>
        <w:tc>
          <w:tcPr>
            <w:tcW w:w="728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FF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（注明是否存在挂科补考情形，如有请具体写明）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社会关系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签名确认</w:t>
            </w:r>
          </w:p>
        </w:tc>
        <w:tc>
          <w:tcPr>
            <w:tcW w:w="728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我承诺，上述事项依据事实填报，如有虚假，自行承担相应责任。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 w:firstLine="420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院系党委推荐意见</w:t>
            </w:r>
          </w:p>
        </w:tc>
        <w:tc>
          <w:tcPr>
            <w:tcW w:w="32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学校推荐意见</w:t>
            </w:r>
          </w:p>
        </w:tc>
        <w:tc>
          <w:tcPr>
            <w:tcW w:w="22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广西自治区党委组织部意见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 w:firstLine="315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（院系党委盖章）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 w:firstLine="315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2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（学校学生就业指导中心盖章）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 w:firstLine="1575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22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 w:firstLine="525"/>
              <w:jc w:val="left"/>
              <w:rPr>
                <w:color w:val="666666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240" w:right="240" w:firstLine="315"/>
              <w:jc w:val="left"/>
              <w:rPr>
                <w:color w:val="666666"/>
              </w:rPr>
            </w:pP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362" w:right="240"/>
        <w:jc w:val="left"/>
        <w:rPr>
          <w:color w:val="66666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注：在广西选调生报名系统填写提交报名表后，请自行下载打印一式二份并签名，经院系党委盖章后送交学校学生就业指导部门。</w:t>
      </w:r>
    </w:p>
    <w:tbl>
      <w:tblPr>
        <w:tblW w:w="6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8DEEB"/>
        <w:spacing w:before="0" w:beforeAutospacing="0" w:after="0" w:afterAutospacing="0" w:line="360" w:lineRule="atLeast"/>
        <w:ind w:left="0" w:right="120"/>
        <w:rPr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B8DEEB"/>
        </w:rPr>
        <w:t>更多新闻公告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"http://jy.scu.edu.cn/eweb/jygl/index.so?modcode=jyw_xwgg&amp;subsyscode=system&amp;type=view&amp;newsType=jyw&amp;id=3KSXUr8ioAjkQnPgdbjsAG"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2019-2020-2春季学期就业指导类课程排课通知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"http://jy.scu.edu.cn/eweb/jygl/index.so?modcode=jyw_xwgg&amp;subsyscode=system&amp;type=view&amp;newsType=jyw&amp;id=C37bLZY1c5Hmw3bw2NT1Nu"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黑龙江省2020年度面向部分国内重点高校和国（境）外知名大学开展一站式组团 招录（聘）工作的公告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"http://jy.scu.edu.cn/eweb/jygl/index.so?modcode=jyw_xwgg&amp;subsyscode=system&amp;type=view&amp;newsType=jyw&amp;id=WEhTLTXDPB48gZn14pynSK"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宁夏回族自治区2020年选调生招录公告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"http://jy.scu.edu.cn/eweb/jygl/index.so?modcode=jyw_xwgg&amp;subsyscode=system&amp;type=view&amp;newsType=jyw&amp;id=3AsRvocCLq9NpSwteoH2C9"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重庆市面向四川大学定向选调 2020届急需紧缺专业应届优秀大学毕业生宣讲会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"http://jy.scu.edu.cn/eweb/jygl/index.so?modcode=jyw_xwgg&amp;subsyscode=system&amp;type=view&amp;newsType=jyw&amp;id=DodfzYGxqAw1Wtr34NcWuS"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广西2020年定向四川大学招录选调生公告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"http://jy.scu.edu.cn/eweb/jygl/index.so?modcode=jyw_xwgg&amp;subsyscode=system&amp;type=view&amp;newsType=jyw&amp;id=AWLCmWqtpBv7Pr1Xstpy2T"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广西2020年定向选调生宣讲会于10月14日在我校召开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"http://jy.scu.edu.cn/eweb/jygl/index.so?modcode=jyw_xwgg&amp;subsyscode=system&amp;type=view&amp;newsType=jyw&amp;id=QbcbpDHi3HFhvEywCsTPDa"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上海市金山区2020年储备人才招聘和选调生招录公告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"http://jy.scu.edu.cn/eweb/jygl/index.so?modcode=jyw_xwgg&amp;subsyscode=system&amp;type=view&amp;newsType=jyw&amp;id=RGaxE9XYiCrpqybTpb7jq"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关于使用宣讲场地的注意事项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"http://jy.scu.edu.cn/eweb/jygl/index.so?modcode=jyw_xwgg&amp;subsyscode=system&amp;type=view&amp;newsType=jyw&amp;id=TojbNRKRWo8uDW6Z9tSV6x"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近期用人单位招聘地点更改通知（9月16日更新）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120" w:hanging="36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"http://jy.scu.edu.cn/eweb/jygl/index.so?modcode=jyw_xwgg&amp;subsyscode=system&amp;type=view&amp;newsType=jyw&amp;id=fKn6fj5fF5sQFdKpmR8xL"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t>凉山州人社局人才交流中心关于做好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68813"/>
    <w:multiLevelType w:val="multilevel"/>
    <w:tmpl w:val="6BE688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30AD9"/>
    <w:rsid w:val="6003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2019-10-17T14:41:00Z</dcterms:created>
  <dc:creator>石果</dc:creator>
  <cp:lastModifiedBy>石果</cp:lastModifiedBy>
  <dcterms:modified xsi:type="dcterms:W3CDTF">2019-10-17T14:41:25Z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