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6B2" w:rsidRDefault="006106B2" w:rsidP="006106B2">
      <w:pPr>
        <w:spacing w:line="560" w:lineRule="exact"/>
        <w:ind w:firstLineChars="100" w:firstLine="44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未达到面试开</w:t>
      </w:r>
      <w:proofErr w:type="gramStart"/>
      <w:r>
        <w:rPr>
          <w:rFonts w:ascii="方正小标宋简体" w:eastAsia="方正小标宋简体" w:hAnsi="方正小标宋简体" w:cs="方正小标宋简体" w:hint="eastAsia"/>
          <w:sz w:val="44"/>
          <w:szCs w:val="44"/>
        </w:rPr>
        <w:t>考比例</w:t>
      </w:r>
      <w:proofErr w:type="gramEnd"/>
      <w:r>
        <w:rPr>
          <w:rFonts w:ascii="方正小标宋简体" w:eastAsia="方正小标宋简体" w:hAnsi="方正小标宋简体" w:cs="方正小标宋简体" w:hint="eastAsia"/>
          <w:sz w:val="44"/>
          <w:szCs w:val="44"/>
        </w:rPr>
        <w:t>职位调整情况</w:t>
      </w:r>
    </w:p>
    <w:p w:rsidR="006106B2" w:rsidRDefault="006106B2" w:rsidP="006106B2">
      <w:pPr>
        <w:pStyle w:val="a3"/>
        <w:widowControl/>
        <w:spacing w:line="420" w:lineRule="atLeast"/>
        <w:rPr>
          <w:rFonts w:ascii="仿宋_GB2312" w:eastAsia="仿宋_GB2312" w:hAnsi="仿宋" w:hint="eastAsia"/>
          <w:kern w:val="2"/>
          <w:sz w:val="32"/>
        </w:rPr>
      </w:pPr>
      <w:r>
        <w:rPr>
          <w:rFonts w:ascii="黑体" w:eastAsia="黑体" w:hAnsi="黑体" w:cs="黑体" w:hint="eastAsia"/>
          <w:sz w:val="32"/>
        </w:rPr>
        <w:t xml:space="preserve">  </w:t>
      </w:r>
      <w:r>
        <w:rPr>
          <w:rFonts w:ascii="仿宋_GB2312" w:eastAsia="仿宋_GB2312" w:hAnsi="仿宋" w:hint="eastAsia"/>
          <w:kern w:val="2"/>
          <w:sz w:val="32"/>
        </w:rPr>
        <w:t xml:space="preserve">  </w:t>
      </w:r>
    </w:p>
    <w:p w:rsidR="006106B2" w:rsidRDefault="006106B2" w:rsidP="006106B2">
      <w:pPr>
        <w:pStyle w:val="a3"/>
        <w:widowControl/>
        <w:spacing w:line="420" w:lineRule="atLeast"/>
        <w:ind w:firstLineChars="200" w:firstLine="640"/>
        <w:rPr>
          <w:rFonts w:ascii="黑体" w:eastAsia="黑体" w:hAnsi="黑体" w:cs="黑体"/>
          <w:sz w:val="32"/>
        </w:rPr>
      </w:pPr>
      <w:r>
        <w:rPr>
          <w:rFonts w:ascii="仿宋_GB2312" w:eastAsia="仿宋_GB2312" w:hAnsi="仿宋" w:hint="eastAsia"/>
          <w:kern w:val="2"/>
          <w:sz w:val="32"/>
        </w:rPr>
        <w:t>根据《甘肃省2019年度考试录用机关公务员和参照公务员法管理单位工作人员公告》和省</w:t>
      </w:r>
      <w:proofErr w:type="gramStart"/>
      <w:r>
        <w:rPr>
          <w:rFonts w:ascii="仿宋_GB2312" w:eastAsia="仿宋_GB2312" w:hAnsi="仿宋" w:hint="eastAsia"/>
          <w:kern w:val="2"/>
          <w:sz w:val="32"/>
        </w:rPr>
        <w:t>考录办《关于同意甘肃省2019年考录公务员酒泉考区对资格复审后未达到面试开考比例职位进行调整的函》</w:t>
      </w:r>
      <w:proofErr w:type="gramEnd"/>
      <w:r>
        <w:rPr>
          <w:rFonts w:ascii="仿宋_GB2312" w:eastAsia="仿宋_GB2312" w:hAnsi="仿宋" w:hint="eastAsia"/>
          <w:kern w:val="2"/>
          <w:sz w:val="32"/>
        </w:rPr>
        <w:t>要求，资格复审后部分职位达不到1:3面试比例的，按照以下原则进行面试：</w:t>
      </w:r>
    </w:p>
    <w:p w:rsidR="006106B2" w:rsidRDefault="006106B2" w:rsidP="006106B2">
      <w:pPr>
        <w:numPr>
          <w:ilvl w:val="0"/>
          <w:numId w:val="1"/>
        </w:numPr>
        <w:spacing w:line="560" w:lineRule="exact"/>
        <w:ind w:left="0" w:firstLineChars="200" w:firstLine="640"/>
        <w:rPr>
          <w:rFonts w:ascii="仿宋_GB2312" w:eastAsia="仿宋_GB2312" w:hAnsi="仿宋" w:hint="eastAsia"/>
          <w:sz w:val="32"/>
        </w:rPr>
      </w:pPr>
      <w:r>
        <w:rPr>
          <w:rFonts w:ascii="仿宋_GB2312" w:eastAsia="仿宋_GB2312" w:hAnsi="仿宋" w:hint="eastAsia"/>
          <w:sz w:val="32"/>
        </w:rPr>
        <w:t>酒泉市中级人民法院642职位因无人报考，取消招录计划1人；</w:t>
      </w:r>
    </w:p>
    <w:p w:rsidR="006106B2" w:rsidRDefault="006106B2" w:rsidP="006106B2">
      <w:pPr>
        <w:numPr>
          <w:ilvl w:val="0"/>
          <w:numId w:val="1"/>
        </w:numPr>
        <w:spacing w:line="560" w:lineRule="exact"/>
        <w:ind w:left="0" w:firstLineChars="200" w:firstLine="640"/>
        <w:rPr>
          <w:rFonts w:ascii="仿宋_GB2312" w:eastAsia="仿宋_GB2312" w:hAnsi="仿宋"/>
          <w:sz w:val="32"/>
        </w:rPr>
      </w:pPr>
      <w:r>
        <w:rPr>
          <w:rFonts w:ascii="仿宋_GB2312" w:eastAsia="仿宋_GB2312" w:hAnsi="仿宋" w:hint="eastAsia"/>
          <w:sz w:val="32"/>
        </w:rPr>
        <w:t>肃北县人民法院649职位减少招录计划1人，由招录3人减少为2人，并将面试比例降低为不低于1：2进行面试。</w:t>
      </w:r>
    </w:p>
    <w:p w:rsidR="006106B2" w:rsidRDefault="006106B2" w:rsidP="006106B2">
      <w:pPr>
        <w:numPr>
          <w:ilvl w:val="0"/>
          <w:numId w:val="1"/>
        </w:numPr>
        <w:spacing w:line="560" w:lineRule="exact"/>
        <w:ind w:left="0" w:firstLineChars="200" w:firstLine="640"/>
        <w:rPr>
          <w:rFonts w:ascii="仿宋_GB2312" w:eastAsia="仿宋_GB2312" w:hAnsi="仿宋"/>
          <w:sz w:val="32"/>
        </w:rPr>
      </w:pPr>
      <w:r>
        <w:rPr>
          <w:rFonts w:ascii="仿宋_GB2312" w:eastAsia="仿宋_GB2312" w:hAnsi="仿宋" w:hint="eastAsia"/>
          <w:sz w:val="32"/>
        </w:rPr>
        <w:t>中共肃北县委办公室562职位、阿克塞县委组织部567职位、金塔县人民法院644职位、肃北县人民法院650职位降低面试比例为不低于1：2，招录人数不变。</w:t>
      </w:r>
    </w:p>
    <w:p w:rsidR="006106B2" w:rsidRDefault="006106B2" w:rsidP="006106B2">
      <w:pPr>
        <w:numPr>
          <w:ilvl w:val="0"/>
          <w:numId w:val="1"/>
        </w:numPr>
        <w:spacing w:line="560" w:lineRule="exact"/>
        <w:ind w:left="0" w:firstLineChars="200" w:firstLine="640"/>
        <w:rPr>
          <w:rFonts w:ascii="仿宋_GB2312" w:eastAsia="仿宋_GB2312" w:hAnsi="仿宋"/>
          <w:sz w:val="32"/>
        </w:rPr>
      </w:pPr>
      <w:r>
        <w:rPr>
          <w:rFonts w:ascii="仿宋_GB2312" w:eastAsia="仿宋_GB2312" w:hAnsi="仿宋" w:hint="eastAsia"/>
          <w:sz w:val="32"/>
        </w:rPr>
        <w:t>敦煌市卫生健康局559职位由省上统一组织合并面试，具体情况由省上明确。</w:t>
      </w:r>
    </w:p>
    <w:p w:rsidR="006106B2" w:rsidRDefault="006106B2" w:rsidP="006106B2">
      <w:pPr>
        <w:spacing w:line="560" w:lineRule="exact"/>
        <w:rPr>
          <w:rFonts w:ascii="仿宋_GB2312" w:eastAsia="仿宋_GB2312" w:hAnsi="仿宋"/>
          <w:sz w:val="32"/>
        </w:rPr>
      </w:pPr>
      <w:r>
        <w:rPr>
          <w:rFonts w:ascii="仿宋_GB2312" w:eastAsia="仿宋_GB2312" w:hAnsi="仿宋" w:hint="eastAsia"/>
          <w:sz w:val="32"/>
        </w:rPr>
        <w:t xml:space="preserve">    </w:t>
      </w:r>
    </w:p>
    <w:p w:rsidR="002E76E1" w:rsidRPr="006106B2" w:rsidRDefault="002E76E1">
      <w:bookmarkStart w:id="0" w:name="_GoBack"/>
      <w:bookmarkEnd w:id="0"/>
    </w:p>
    <w:sectPr w:rsidR="002E76E1" w:rsidRPr="006106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E411D4"/>
    <w:multiLevelType w:val="singleLevel"/>
    <w:tmpl w:val="C3E411D4"/>
    <w:lvl w:ilvl="0">
      <w:start w:val="1"/>
      <w:numFmt w:val="decimal"/>
      <w:suff w:val="nothing"/>
      <w:lvlText w:val="%1、"/>
      <w:lvlJc w:val="left"/>
      <w:pPr>
        <w:ind w:left="64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6B2"/>
    <w:rsid w:val="002E76E1"/>
    <w:rsid w:val="00610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6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06B2"/>
    <w:pPr>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6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06B2"/>
    <w:pPr>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297</Characters>
  <Application>Microsoft Office Word</Application>
  <DocSecurity>0</DocSecurity>
  <Lines>2</Lines>
  <Paragraphs>1</Paragraphs>
  <ScaleCrop>false</ScaleCrop>
  <Company>HP</Company>
  <LinksUpToDate>false</LinksUpToDate>
  <CharactersWithSpaces>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2019-10-23T02:11:00Z</dcterms:created>
  <dcterms:modified xsi:type="dcterms:W3CDTF">2019-10-23T02:12:00Z</dcterms:modified>
</cp:coreProperties>
</file>