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13"/>
          <w:szCs w:val="13"/>
        </w:rPr>
      </w:pPr>
      <w:r>
        <w:rPr>
          <w:rFonts w:hint="eastAsia" w:ascii="宋体" w:hAnsi="宋体"/>
          <w:sz w:val="36"/>
          <w:szCs w:val="36"/>
        </w:rPr>
        <w:t>光明</w:t>
      </w:r>
      <w:r>
        <w:rPr>
          <w:rFonts w:hint="eastAsia" w:ascii="宋体" w:hAnsi="宋体"/>
          <w:sz w:val="36"/>
          <w:szCs w:val="36"/>
          <w:lang w:eastAsia="zh-CN"/>
        </w:rPr>
        <w:t>街道</w:t>
      </w:r>
      <w:r>
        <w:rPr>
          <w:rFonts w:hint="eastAsia" w:ascii="宋体" w:hAnsi="宋体"/>
          <w:sz w:val="36"/>
          <w:szCs w:val="36"/>
        </w:rPr>
        <w:t>办事处招聘</w:t>
      </w:r>
      <w:r>
        <w:rPr>
          <w:rFonts w:hint="eastAsia" w:ascii="宋体" w:hAnsi="宋体"/>
          <w:sz w:val="36"/>
          <w:szCs w:val="36"/>
          <w:lang w:eastAsia="zh-CN"/>
        </w:rPr>
        <w:t>专干</w:t>
      </w:r>
      <w:r>
        <w:rPr>
          <w:rFonts w:hint="eastAsia" w:ascii="宋体" w:hAnsi="宋体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</w:pP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全日制学历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在职学历</w:t>
            </w:r>
            <w:r>
              <w:rPr>
                <w:rFonts w:hint="eastAsia" w:ascii="宋体" w:hAnsi="宋体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sz w:val="24"/>
        </w:rPr>
      </w:pPr>
      <w:r>
        <w:rPr>
          <w:rFonts w:hint="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18EC3C3F"/>
    <w:rsid w:val="1B533457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2019-10-17T02:43:03Z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