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988" w:type="dxa"/>
        <w:tblInd w:w="0" w:type="dxa"/>
        <w:shd w:val="clear" w:color="auto" w:fill="auto"/>
        <w:tblLayout w:type="fixed"/>
        <w:tblCellMar>
          <w:top w:w="0" w:type="dxa"/>
          <w:left w:w="0" w:type="dxa"/>
          <w:bottom w:w="0" w:type="dxa"/>
          <w:right w:w="0" w:type="dxa"/>
        </w:tblCellMar>
      </w:tblPr>
      <w:tblGrid>
        <w:gridCol w:w="937"/>
        <w:gridCol w:w="924"/>
        <w:gridCol w:w="508"/>
        <w:gridCol w:w="667"/>
        <w:gridCol w:w="650"/>
        <w:gridCol w:w="1914"/>
        <w:gridCol w:w="1966"/>
        <w:gridCol w:w="2330"/>
        <w:gridCol w:w="729"/>
        <w:gridCol w:w="1172"/>
        <w:gridCol w:w="716"/>
        <w:gridCol w:w="249"/>
        <w:gridCol w:w="1226"/>
      </w:tblGrid>
      <w:tr>
        <w:tblPrEx>
          <w:shd w:val="clear" w:color="auto" w:fill="auto"/>
          <w:tblLayout w:type="fixed"/>
          <w:tblCellMar>
            <w:top w:w="0" w:type="dxa"/>
            <w:left w:w="0" w:type="dxa"/>
            <w:bottom w:w="0" w:type="dxa"/>
            <w:right w:w="0" w:type="dxa"/>
          </w:tblCellMar>
        </w:tblPrEx>
        <w:trPr>
          <w:trHeight w:val="345" w:hRule="atLeast"/>
        </w:trPr>
        <w:tc>
          <w:tcPr>
            <w:tcW w:w="93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附件1</w:t>
            </w:r>
          </w:p>
        </w:tc>
        <w:tc>
          <w:tcPr>
            <w:tcW w:w="92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7"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6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1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4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2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855" w:hRule="atLeast"/>
        </w:trPr>
        <w:tc>
          <w:tcPr>
            <w:tcW w:w="13988" w:type="dxa"/>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冷</w:t>
            </w:r>
            <w:bookmarkStart w:id="0" w:name="_GoBack"/>
            <w:bookmarkEnd w:id="0"/>
            <w:r>
              <w:rPr>
                <w:rFonts w:hint="eastAsia" w:ascii="宋体" w:hAnsi="宋体" w:eastAsia="宋体" w:cs="宋体"/>
                <w:b/>
                <w:i w:val="0"/>
                <w:color w:val="000000"/>
                <w:kern w:val="0"/>
                <w:sz w:val="36"/>
                <w:szCs w:val="36"/>
                <w:u w:val="none"/>
                <w:lang w:val="en-US" w:eastAsia="zh-CN" w:bidi="ar"/>
              </w:rPr>
              <w:t>水滩区</w:t>
            </w:r>
            <w:r>
              <w:rPr>
                <w:rFonts w:hint="eastAsia" w:ascii="宋体" w:hAnsi="宋体" w:cs="宋体"/>
                <w:b/>
                <w:i w:val="0"/>
                <w:color w:val="000000"/>
                <w:kern w:val="0"/>
                <w:sz w:val="36"/>
                <w:szCs w:val="36"/>
                <w:u w:val="none"/>
                <w:lang w:val="en-US" w:eastAsia="zh-CN" w:bidi="ar"/>
              </w:rPr>
              <w:t>2020年</w:t>
            </w:r>
            <w:r>
              <w:rPr>
                <w:rFonts w:hint="eastAsia" w:ascii="宋体" w:hAnsi="宋体" w:eastAsia="宋体" w:cs="宋体"/>
                <w:b/>
                <w:i w:val="0"/>
                <w:color w:val="000000"/>
                <w:kern w:val="0"/>
                <w:sz w:val="36"/>
                <w:szCs w:val="36"/>
                <w:u w:val="none"/>
                <w:lang w:val="en-US" w:eastAsia="zh-CN" w:bidi="ar"/>
              </w:rPr>
              <w:t>急需紧缺人才需求目录（共121人）</w:t>
            </w:r>
          </w:p>
        </w:tc>
      </w:tr>
      <w:tr>
        <w:tblPrEx>
          <w:tblLayout w:type="fixed"/>
          <w:tblCellMar>
            <w:top w:w="0" w:type="dxa"/>
            <w:left w:w="0" w:type="dxa"/>
            <w:bottom w:w="0" w:type="dxa"/>
            <w:right w:w="0" w:type="dxa"/>
          </w:tblCellMar>
        </w:tblPrEx>
        <w:trPr>
          <w:trHeight w:val="600" w:hRule="atLeast"/>
        </w:trPr>
        <w:tc>
          <w:tcPr>
            <w:tcW w:w="1861"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填报单位：</w:t>
            </w:r>
            <w:r>
              <w:rPr>
                <w:rFonts w:hint="eastAsia" w:ascii="宋体" w:hAnsi="宋体" w:eastAsia="宋体" w:cs="宋体"/>
                <w:i w:val="0"/>
                <w:color w:val="000000"/>
                <w:kern w:val="0"/>
                <w:sz w:val="20"/>
                <w:szCs w:val="20"/>
                <w:u w:val="none"/>
                <w:lang w:val="en-US" w:eastAsia="zh-CN" w:bidi="ar"/>
              </w:rPr>
              <w:t>冷水滩区</w:t>
            </w:r>
          </w:p>
        </w:tc>
        <w:tc>
          <w:tcPr>
            <w:tcW w:w="50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7"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6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422"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填报时间：2019年9月</w:t>
            </w:r>
            <w:r>
              <w:rPr>
                <w:rFonts w:hint="eastAsia" w:ascii="宋体" w:hAnsi="宋体" w:cs="宋体"/>
                <w:i w:val="0"/>
                <w:color w:val="000000"/>
                <w:kern w:val="0"/>
                <w:sz w:val="22"/>
                <w:szCs w:val="22"/>
                <w:u w:val="none"/>
                <w:lang w:val="en-US" w:eastAsia="zh-CN" w:bidi="ar"/>
              </w:rPr>
              <w:t>30</w:t>
            </w:r>
            <w:r>
              <w:rPr>
                <w:rFonts w:hint="eastAsia" w:ascii="宋体" w:hAnsi="宋体" w:eastAsia="宋体" w:cs="宋体"/>
                <w:i w:val="0"/>
                <w:color w:val="000000"/>
                <w:kern w:val="0"/>
                <w:sz w:val="22"/>
                <w:szCs w:val="22"/>
                <w:u w:val="none"/>
                <w:lang w:val="en-US" w:eastAsia="zh-CN" w:bidi="ar"/>
              </w:rPr>
              <w:t>日</w:t>
            </w:r>
          </w:p>
        </w:tc>
      </w:tr>
      <w:tr>
        <w:tblPrEx>
          <w:tblLayout w:type="fixed"/>
          <w:tblCellMar>
            <w:top w:w="0" w:type="dxa"/>
            <w:left w:w="0" w:type="dxa"/>
            <w:bottom w:w="0" w:type="dxa"/>
            <w:right w:w="0" w:type="dxa"/>
          </w:tblCellMar>
        </w:tblPrEx>
        <w:trPr>
          <w:trHeight w:val="570" w:hRule="atLeast"/>
        </w:trPr>
        <w:tc>
          <w:tcPr>
            <w:tcW w:w="937"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924"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岗位名称</w:t>
            </w:r>
          </w:p>
        </w:tc>
        <w:tc>
          <w:tcPr>
            <w:tcW w:w="50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岗位代码</w:t>
            </w:r>
          </w:p>
        </w:tc>
        <w:tc>
          <w:tcPr>
            <w:tcW w:w="66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需求计划（</w:t>
            </w:r>
            <w:r>
              <w:rPr>
                <w:rStyle w:val="6"/>
                <w:lang w:val="en-US" w:eastAsia="zh-CN" w:bidi="ar"/>
              </w:rPr>
              <w:t>人</w:t>
            </w:r>
            <w:r>
              <w:rPr>
                <w:rFonts w:hint="eastAsia" w:ascii="宋体" w:hAnsi="宋体" w:eastAsia="宋体" w:cs="宋体"/>
                <w:i w:val="0"/>
                <w:color w:val="000000"/>
                <w:kern w:val="0"/>
                <w:sz w:val="22"/>
                <w:szCs w:val="22"/>
                <w:u w:val="none"/>
                <w:lang w:val="en-US" w:eastAsia="zh-CN" w:bidi="ar"/>
              </w:rPr>
              <w:t>）</w:t>
            </w:r>
          </w:p>
        </w:tc>
        <w:tc>
          <w:tcPr>
            <w:tcW w:w="876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岗位要求</w:t>
            </w:r>
          </w:p>
        </w:tc>
        <w:tc>
          <w:tcPr>
            <w:tcW w:w="716"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相关行业工作经历要求</w:t>
            </w:r>
          </w:p>
        </w:tc>
        <w:tc>
          <w:tcPr>
            <w:tcW w:w="24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填报人</w:t>
            </w:r>
          </w:p>
        </w:tc>
        <w:tc>
          <w:tcPr>
            <w:tcW w:w="1226"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r>
      <w:tr>
        <w:tblPrEx>
          <w:tblLayout w:type="fixed"/>
          <w:tblCellMar>
            <w:top w:w="0" w:type="dxa"/>
            <w:left w:w="0" w:type="dxa"/>
            <w:bottom w:w="0" w:type="dxa"/>
            <w:right w:w="0" w:type="dxa"/>
          </w:tblCellMar>
        </w:tblPrEx>
        <w:trPr>
          <w:trHeight w:val="735" w:hRule="atLeast"/>
        </w:trPr>
        <w:tc>
          <w:tcPr>
            <w:tcW w:w="937"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4"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应届或往届</w:t>
            </w:r>
          </w:p>
        </w:tc>
        <w:tc>
          <w:tcPr>
            <w:tcW w:w="191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出生年月</w:t>
            </w:r>
          </w:p>
        </w:tc>
        <w:tc>
          <w:tcPr>
            <w:tcW w:w="196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学历、学位</w:t>
            </w:r>
          </w:p>
        </w:tc>
        <w:tc>
          <w:tcPr>
            <w:tcW w:w="233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w:t>
            </w:r>
          </w:p>
        </w:tc>
        <w:tc>
          <w:tcPr>
            <w:tcW w:w="72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职称</w:t>
            </w:r>
          </w:p>
        </w:tc>
        <w:tc>
          <w:tcPr>
            <w:tcW w:w="117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其它</w:t>
            </w:r>
          </w:p>
        </w:tc>
        <w:tc>
          <w:tcPr>
            <w:tcW w:w="71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80" w:hRule="atLeast"/>
        </w:trPr>
        <w:tc>
          <w:tcPr>
            <w:tcW w:w="13988"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区直机关下属事业单位（26人）</w:t>
            </w:r>
          </w:p>
        </w:tc>
      </w:tr>
      <w:tr>
        <w:tblPrEx>
          <w:tblLayout w:type="fixed"/>
          <w:tblCellMar>
            <w:top w:w="0" w:type="dxa"/>
            <w:left w:w="0" w:type="dxa"/>
            <w:bottom w:w="0" w:type="dxa"/>
            <w:right w:w="0" w:type="dxa"/>
          </w:tblCellMar>
        </w:tblPrEx>
        <w:trPr>
          <w:trHeight w:val="1560" w:hRule="atLeast"/>
        </w:trPr>
        <w:tc>
          <w:tcPr>
            <w:tcW w:w="9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冷水滩区行政效能投诉处理中心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w:t>
            </w:r>
          </w:p>
        </w:tc>
        <w:tc>
          <w:tcPr>
            <w:tcW w:w="6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研究生：100101哲学类、100102中国语言文学类、100301法学类、100302政治学类；本科：200101哲学类、200102中国语言文学类、200301法学类、200302政治学类</w:t>
            </w:r>
          </w:p>
        </w:tc>
        <w:tc>
          <w:tcPr>
            <w:tcW w:w="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何岚</w:t>
            </w:r>
          </w:p>
        </w:tc>
        <w:tc>
          <w:tcPr>
            <w:tcW w:w="1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15200969222</w:t>
            </w:r>
          </w:p>
        </w:tc>
      </w:tr>
      <w:tr>
        <w:tblPrEx>
          <w:tblLayout w:type="fixed"/>
          <w:tblCellMar>
            <w:top w:w="0" w:type="dxa"/>
            <w:left w:w="0" w:type="dxa"/>
            <w:bottom w:w="0" w:type="dxa"/>
            <w:right w:w="0" w:type="dxa"/>
          </w:tblCellMar>
        </w:tblPrEx>
        <w:trPr>
          <w:trHeight w:val="118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冷水滩区森林病虫害防治检疫站</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研究生：100202工商管理类、100702林业与园艺学类；本科：200202工商管理类、200702林学类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张武</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13874383871</w:t>
            </w:r>
          </w:p>
        </w:tc>
      </w:tr>
      <w:tr>
        <w:tblPrEx>
          <w:tblLayout w:type="fixed"/>
          <w:tblCellMar>
            <w:top w:w="0" w:type="dxa"/>
            <w:left w:w="0" w:type="dxa"/>
            <w:bottom w:w="0" w:type="dxa"/>
            <w:right w:w="0" w:type="dxa"/>
          </w:tblCellMar>
        </w:tblPrEx>
        <w:trPr>
          <w:trHeight w:val="96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冷水滩区价格认证与信息监测中心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屈纯</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17769290885</w:t>
            </w:r>
          </w:p>
        </w:tc>
      </w:tr>
      <w:tr>
        <w:tblPrEx>
          <w:tblLayout w:type="fixed"/>
          <w:tblCellMar>
            <w:top w:w="0" w:type="dxa"/>
            <w:left w:w="0" w:type="dxa"/>
            <w:bottom w:w="0" w:type="dxa"/>
            <w:right w:w="0" w:type="dxa"/>
          </w:tblCellMar>
        </w:tblPrEx>
        <w:trPr>
          <w:trHeight w:val="168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冷水滩区图书馆 </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研究生：100102中国语言文学类、100205图书档案管理类、100104新闻传播学类；本科：200102中国语言文学类、200205图书档案管理类、200104新闻传播学类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唐勋民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13907463187</w:t>
            </w:r>
          </w:p>
        </w:tc>
      </w:tr>
      <w:tr>
        <w:tblPrEx>
          <w:tblLayout w:type="fixed"/>
          <w:tblCellMar>
            <w:top w:w="0" w:type="dxa"/>
            <w:left w:w="0" w:type="dxa"/>
            <w:bottom w:w="0" w:type="dxa"/>
            <w:right w:w="0" w:type="dxa"/>
          </w:tblCellMar>
        </w:tblPrEx>
        <w:trPr>
          <w:trHeight w:val="9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冷水滩区社会经济调查队</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刘开军</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13037468885</w:t>
            </w:r>
          </w:p>
        </w:tc>
      </w:tr>
      <w:tr>
        <w:tblPrEx>
          <w:tblLayout w:type="fixed"/>
          <w:tblCellMar>
            <w:top w:w="0" w:type="dxa"/>
            <w:left w:w="0" w:type="dxa"/>
            <w:bottom w:w="0" w:type="dxa"/>
            <w:right w:w="0" w:type="dxa"/>
          </w:tblCellMar>
        </w:tblPrEx>
        <w:trPr>
          <w:trHeight w:val="104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冷水滩区投资促进事务局</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邓有亮</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13874612899</w:t>
            </w:r>
          </w:p>
        </w:tc>
      </w:tr>
      <w:tr>
        <w:tblPrEx>
          <w:tblLayout w:type="fixed"/>
          <w:tblCellMar>
            <w:top w:w="0" w:type="dxa"/>
            <w:left w:w="0" w:type="dxa"/>
            <w:bottom w:w="0" w:type="dxa"/>
            <w:right w:w="0" w:type="dxa"/>
          </w:tblCellMar>
        </w:tblPrEx>
        <w:trPr>
          <w:trHeight w:val="110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邓有亮</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13874612899</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区委统战部党外代表人士信息管理中心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兰春芳        </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13107462317</w:t>
            </w:r>
          </w:p>
        </w:tc>
      </w:tr>
      <w:tr>
        <w:tblPrEx>
          <w:tblLayout w:type="fixed"/>
          <w:tblCellMar>
            <w:top w:w="0" w:type="dxa"/>
            <w:left w:w="0" w:type="dxa"/>
            <w:bottom w:w="0" w:type="dxa"/>
            <w:right w:w="0" w:type="dxa"/>
          </w:tblCellMar>
        </w:tblPrEx>
        <w:trPr>
          <w:trHeight w:val="156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冷水滩区财政局投资评审中心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1909</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研究生：100202工商管理类、100201经济学类、        100102中国语言文学类；本科：200202工商管理类、200201经济学类、200102中国语言文学类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吕旺民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18007469458</w:t>
            </w:r>
          </w:p>
        </w:tc>
      </w:tr>
      <w:tr>
        <w:tblPrEx>
          <w:tblLayout w:type="fixed"/>
          <w:tblCellMar>
            <w:top w:w="0" w:type="dxa"/>
            <w:left w:w="0" w:type="dxa"/>
            <w:bottom w:w="0" w:type="dxa"/>
            <w:right w:w="0" w:type="dxa"/>
          </w:tblCellMar>
        </w:tblPrEx>
        <w:trPr>
          <w:trHeight w:val="102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冷水滩区人大信息管理中心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1910</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本科：200201经济学类、200202工商管理类、200204公共管理类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黄福云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18974662929</w:t>
            </w:r>
          </w:p>
        </w:tc>
      </w:tr>
      <w:tr>
        <w:tblPrEx>
          <w:tblLayout w:type="fixed"/>
          <w:tblCellMar>
            <w:top w:w="0" w:type="dxa"/>
            <w:left w:w="0" w:type="dxa"/>
            <w:bottom w:w="0" w:type="dxa"/>
            <w:right w:w="0" w:type="dxa"/>
          </w:tblCellMar>
        </w:tblPrEx>
        <w:trPr>
          <w:trHeight w:val="104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1911</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本科：200301法学类、200302政治学类、200303社会学类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黄福云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18974662929</w:t>
            </w:r>
          </w:p>
        </w:tc>
      </w:tr>
      <w:tr>
        <w:tblPrEx>
          <w:tblLayout w:type="fixed"/>
          <w:tblCellMar>
            <w:top w:w="0" w:type="dxa"/>
            <w:left w:w="0" w:type="dxa"/>
            <w:bottom w:w="0" w:type="dxa"/>
            <w:right w:w="0" w:type="dxa"/>
          </w:tblCellMar>
        </w:tblPrEx>
        <w:trPr>
          <w:trHeight w:val="106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冷水滩区健康教育所</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1912</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唐天波</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13974600018</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冷水滩区劳动争议仲裁院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研究生：100301法学类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张艳文</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18974657507</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冷水滩区人力资源服务中心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全日制硕士研究生且本科学历为全日制“双一流大学”毕业（需获得相应学位证书）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张艳文</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18974657507</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冷水滩区人力资源和社会保障统计信息中心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全日制硕士研究生且本科学历为全日制“双一流大学”毕业（需获得相应学位证书）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张艳文</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18974657507</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冷水滩区再就业小额贷款担保中心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全日制硕士研究生且本科学历为全日制“双一流大学”毕业（需获得相应学位证书）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张艳文</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18974657507</w:t>
            </w:r>
          </w:p>
        </w:tc>
      </w:tr>
      <w:tr>
        <w:tblPrEx>
          <w:tblLayout w:type="fixed"/>
          <w:tblCellMar>
            <w:top w:w="0" w:type="dxa"/>
            <w:left w:w="0" w:type="dxa"/>
            <w:bottom w:w="0" w:type="dxa"/>
            <w:right w:w="0" w:type="dxa"/>
          </w:tblCellMar>
        </w:tblPrEx>
        <w:trPr>
          <w:trHeight w:val="100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冷水滩区保障性住房服务中心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本科：200202工商管理类、200201经济学类、200102中国语言文学类  </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陈龙军</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15974070057</w:t>
            </w:r>
          </w:p>
        </w:tc>
      </w:tr>
      <w:tr>
        <w:tblPrEx>
          <w:tblLayout w:type="fixed"/>
          <w:tblCellMar>
            <w:top w:w="0" w:type="dxa"/>
            <w:left w:w="0" w:type="dxa"/>
            <w:bottom w:w="0" w:type="dxa"/>
            <w:right w:w="0" w:type="dxa"/>
          </w:tblCellMar>
        </w:tblPrEx>
        <w:trPr>
          <w:trHeight w:val="100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本科：200202工商管理类、200204公共管理类、200608土建类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陈龙军</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15974070057</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冷水滩区儿童福利院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1919</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往届</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经济和管理学大类</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姜梅曼</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13974644971</w:t>
            </w:r>
          </w:p>
        </w:tc>
      </w:tr>
      <w:tr>
        <w:tblPrEx>
          <w:tblLayout w:type="fixed"/>
          <w:tblCellMar>
            <w:top w:w="0" w:type="dxa"/>
            <w:left w:w="0" w:type="dxa"/>
            <w:bottom w:w="0" w:type="dxa"/>
            <w:right w:w="0" w:type="dxa"/>
          </w:tblCellMar>
        </w:tblPrEx>
        <w:trPr>
          <w:trHeight w:val="1567"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冷水滩区婚姻登记处</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1920</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往届</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文史哲大类</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姜梅曼</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13974644971</w:t>
            </w:r>
          </w:p>
        </w:tc>
      </w:tr>
      <w:tr>
        <w:tblPrEx>
          <w:tblLayout w:type="fixed"/>
          <w:tblCellMar>
            <w:top w:w="0" w:type="dxa"/>
            <w:left w:w="0" w:type="dxa"/>
            <w:bottom w:w="0" w:type="dxa"/>
            <w:right w:w="0" w:type="dxa"/>
          </w:tblCellMar>
        </w:tblPrEx>
        <w:trPr>
          <w:trHeight w:val="600" w:hRule="atLeast"/>
        </w:trPr>
        <w:tc>
          <w:tcPr>
            <w:tcW w:w="13988"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企业（25人）</w:t>
            </w:r>
          </w:p>
        </w:tc>
      </w:tr>
      <w:tr>
        <w:tblPrEx>
          <w:tblLayout w:type="fixed"/>
          <w:tblCellMar>
            <w:top w:w="0" w:type="dxa"/>
            <w:left w:w="0" w:type="dxa"/>
            <w:bottom w:w="0" w:type="dxa"/>
            <w:right w:w="0" w:type="dxa"/>
          </w:tblCellMar>
        </w:tblPrEx>
        <w:trPr>
          <w:trHeight w:val="152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冷水滩区高科技工业园建设投资有限责任公司</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办公室职员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文史哲大类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邓训红</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18074622391</w:t>
            </w:r>
          </w:p>
        </w:tc>
      </w:tr>
      <w:tr>
        <w:tblPrEx>
          <w:tblLayout w:type="fixed"/>
          <w:tblCellMar>
            <w:top w:w="0" w:type="dxa"/>
            <w:left w:w="0" w:type="dxa"/>
            <w:bottom w:w="0" w:type="dxa"/>
            <w:right w:w="0" w:type="dxa"/>
          </w:tblCellMar>
        </w:tblPrEx>
        <w:trPr>
          <w:trHeight w:val="152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1922</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工学大类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邓训红</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18074622391</w:t>
            </w:r>
          </w:p>
        </w:tc>
      </w:tr>
      <w:tr>
        <w:tblPrEx>
          <w:tblLayout w:type="fixed"/>
          <w:tblCellMar>
            <w:top w:w="0" w:type="dxa"/>
            <w:left w:w="0" w:type="dxa"/>
            <w:bottom w:w="0" w:type="dxa"/>
            <w:right w:w="0" w:type="dxa"/>
          </w:tblCellMar>
        </w:tblPrEx>
        <w:trPr>
          <w:trHeight w:val="126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冷水滩区高科技工业园建设投资有限责任公司</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财务部职员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1923</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研究生：100201工商管理类、100201经济学类；本科：200202工商管理类、200201经济学类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邓训红</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18074622391</w:t>
            </w:r>
          </w:p>
        </w:tc>
      </w:tr>
      <w:tr>
        <w:tblPrEx>
          <w:tblLayout w:type="fixed"/>
          <w:tblCellMar>
            <w:top w:w="0" w:type="dxa"/>
            <w:left w:w="0" w:type="dxa"/>
            <w:bottom w:w="0" w:type="dxa"/>
            <w:right w:w="0" w:type="dxa"/>
          </w:tblCellMar>
        </w:tblPrEx>
        <w:trPr>
          <w:trHeight w:val="122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投融资职员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1924</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经济和管理学大类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邓训红</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18074622391</w:t>
            </w:r>
          </w:p>
        </w:tc>
      </w:tr>
      <w:tr>
        <w:tblPrEx>
          <w:tblLayout w:type="fixed"/>
          <w:tblCellMar>
            <w:top w:w="0" w:type="dxa"/>
            <w:left w:w="0" w:type="dxa"/>
            <w:bottom w:w="0" w:type="dxa"/>
            <w:right w:w="0" w:type="dxa"/>
          </w:tblCellMar>
        </w:tblPrEx>
        <w:trPr>
          <w:trHeight w:val="114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资产经营部职员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1925</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研究生：经济学类100201、法学类100301；本科：经济学类200201</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邓训红</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18074622391</w:t>
            </w:r>
          </w:p>
        </w:tc>
      </w:tr>
      <w:tr>
        <w:tblPrEx>
          <w:tblLayout w:type="fixed"/>
          <w:tblCellMar>
            <w:top w:w="0" w:type="dxa"/>
            <w:left w:w="0" w:type="dxa"/>
            <w:bottom w:w="0" w:type="dxa"/>
            <w:right w:w="0" w:type="dxa"/>
          </w:tblCellMar>
        </w:tblPrEx>
        <w:trPr>
          <w:trHeight w:val="130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冷水滩区经济建设投资有限公司</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1926</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研究生：100608土建类；本科：200608土建类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具有中级工程师职称或一级建造师证书的，学历可放宽至全日制大学本科学历，年龄放宽至1982年9月30日以后出生</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tblLayout w:type="fixed"/>
          <w:tblCellMar>
            <w:top w:w="0" w:type="dxa"/>
            <w:left w:w="0" w:type="dxa"/>
            <w:bottom w:w="0" w:type="dxa"/>
            <w:right w:w="0" w:type="dxa"/>
          </w:tblCellMar>
        </w:tblPrEx>
        <w:trPr>
          <w:trHeight w:val="120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工程测绘人员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1927</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研究生：100610测绘类；本科：200610测绘类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具有测绘工程师职称的，学历可放宽至全日制大学本科学历，年龄放宽至1982年9月30日以后出生</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tblLayout w:type="fixed"/>
          <w:tblCellMar>
            <w:top w:w="0" w:type="dxa"/>
            <w:left w:w="0" w:type="dxa"/>
            <w:bottom w:w="0" w:type="dxa"/>
            <w:right w:w="0" w:type="dxa"/>
          </w:tblCellMar>
        </w:tblPrEx>
        <w:trPr>
          <w:trHeight w:val="138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工程预算人员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1928</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研究生：10020210工程管理；本科：20020205工程造价    、20020203工程管理</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具有一级造价工程师职称的，学历可放宽至全日制大学本科学历，年龄放宽至1982年9月30日以后出生</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tblLayout w:type="fixed"/>
          <w:tblCellMar>
            <w:top w:w="0" w:type="dxa"/>
            <w:left w:w="0" w:type="dxa"/>
            <w:bottom w:w="0" w:type="dxa"/>
            <w:right w:w="0" w:type="dxa"/>
          </w:tblCellMar>
        </w:tblPrEx>
        <w:trPr>
          <w:trHeight w:val="134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财务会计</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1929</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研究生：100201经济学类、100202工商管理类；本科：200201经济学类、200202工商管理类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中级会计师职称</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具有高级会计师职称或注册会计师证书的，学历可放宽至全日制大学本科学历，年龄可分别放宽至1979年9月1日以后出生、1982年9月1日以后出生</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tblLayout w:type="fixed"/>
          <w:tblCellMar>
            <w:top w:w="0" w:type="dxa"/>
            <w:left w:w="0" w:type="dxa"/>
            <w:bottom w:w="0" w:type="dxa"/>
            <w:right w:w="0" w:type="dxa"/>
          </w:tblCellMar>
        </w:tblPrEx>
        <w:trPr>
          <w:trHeight w:val="130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办公室文秘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研究生：100102中国语言文学类；本科：200102中国语言文学类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tblLayout w:type="fixed"/>
          <w:tblCellMar>
            <w:top w:w="0" w:type="dxa"/>
            <w:left w:w="0" w:type="dxa"/>
            <w:bottom w:w="0" w:type="dxa"/>
            <w:right w:w="0" w:type="dxa"/>
          </w:tblCellMar>
        </w:tblPrEx>
        <w:trPr>
          <w:trHeight w:val="130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融资专员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研究生：100201经济学类、100202工商管理类；本科：200201经济学类、200202工商管理类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tblLayout w:type="fixed"/>
          <w:tblCellMar>
            <w:top w:w="0" w:type="dxa"/>
            <w:left w:w="0" w:type="dxa"/>
            <w:bottom w:w="0" w:type="dxa"/>
            <w:right w:w="0" w:type="dxa"/>
          </w:tblCellMar>
        </w:tblPrEx>
        <w:trPr>
          <w:trHeight w:val="15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湖南恒伟药业股份有限公司</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药品研发人员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1932</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往届</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药学、中药学、化学、生物工程等相关专业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三年以上</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朱端丽</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18374619773</w:t>
            </w:r>
          </w:p>
        </w:tc>
      </w:tr>
      <w:tr>
        <w:tblPrEx>
          <w:tblLayout w:type="fixed"/>
          <w:tblCellMar>
            <w:top w:w="0" w:type="dxa"/>
            <w:left w:w="0" w:type="dxa"/>
            <w:bottom w:w="0" w:type="dxa"/>
            <w:right w:w="0" w:type="dxa"/>
          </w:tblCellMar>
        </w:tblPrEx>
        <w:trPr>
          <w:trHeight w:val="540" w:hRule="atLeast"/>
        </w:trPr>
        <w:tc>
          <w:tcPr>
            <w:tcW w:w="13988"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教育系统（50人）</w:t>
            </w:r>
          </w:p>
        </w:tc>
      </w:tr>
      <w:tr>
        <w:tblPrEx>
          <w:tblLayout w:type="fixed"/>
          <w:tblCellMar>
            <w:top w:w="0" w:type="dxa"/>
            <w:left w:w="0" w:type="dxa"/>
            <w:bottom w:w="0" w:type="dxa"/>
            <w:right w:w="0" w:type="dxa"/>
          </w:tblCellMar>
        </w:tblPrEx>
        <w:trPr>
          <w:trHeight w:val="108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永州十中、永州二十中、京华中学</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初中语文</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02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永州十中、永州二十中、京华中学</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初中数学</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02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永州二十中、马坪学校</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初中物理</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02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永州二十中、岚角山中学</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初中地理</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02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永州十中、珊瑚学校</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初中信息技术</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02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京华中学</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初中音乐</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音乐学及相近专业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高中语文</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1939</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4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高中数学</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1940</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4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高中英语</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1941</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1989年9月30日以后出生（研究生可放宽到1984年9月30日以后出生，具有英语专业八级证书考生可放宽到1982年9月30日以后出生）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6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高中物理</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1942</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高中化学</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高中生物</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高中教育心理学</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高中历史</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高中信息技术</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高中通用技术</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通用技术及相近专业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48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永州综合职业中专</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1949</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1989年9月30日以后出生（研究生可放宽到1984年9月30日以后出生，具有英语专业八级证书考生可放宽到1982年9月30日以后出生）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应具备相应专业的高中或职高及以上教师资格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635"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永州综合职业中专</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电子电工</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1950</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电子电工及相近专业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应具备相应专业的高中或职高及以上教师资格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720" w:hRule="atLeast"/>
        </w:trPr>
        <w:tc>
          <w:tcPr>
            <w:tcW w:w="1179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医疗卫生系统（20人）</w:t>
            </w:r>
          </w:p>
        </w:tc>
        <w:tc>
          <w:tcPr>
            <w:tcW w:w="21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备注：除针灸理疗科外，其它所有专业均为西医类</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心内科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1951</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心血管内科学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有心导管介入资质</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介入中心</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1952</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放射医学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骨外科学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肛肠科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普通外科学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泌尿科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泌尿外科学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感染科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感染内科学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眼科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眼科学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耳鼻咽喉科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1959</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耳鼻咽喉科学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内分泌科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1960</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内分泌学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ICU</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1961</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重症医学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急诊科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1962</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急诊医学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呼吸科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呼吸内科学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腹部外科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普通外科学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头颈外科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神经外科学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针灸理疗科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针灸推拿学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肾内科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肾内科学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血液科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1969</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血液内科学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消化科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1970</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消化内科学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33C02"/>
    <w:rsid w:val="03833C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Calibri" w:hAnsi="Calibri" w:eastAsia="宋体" w:cs="Times New Roman"/>
      <w:kern w:val="2"/>
      <w:sz w:val="18"/>
      <w:szCs w:val="22"/>
      <w:lang w:val="en-US" w:eastAsia="zh-CN" w:bidi="ar-SA"/>
    </w:rPr>
  </w:style>
  <w:style w:type="paragraph" w:styleId="3">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2"/>
      <w:lang w:val="en-US" w:eastAsia="zh-CN" w:bidi="ar-SA"/>
    </w:rPr>
  </w:style>
  <w:style w:type="character" w:customStyle="1" w:styleId="6">
    <w:name w:val="font61"/>
    <w:qFormat/>
    <w:uiPriority w:val="0"/>
    <w:rPr>
      <w:rFonts w:hint="eastAsia" w:ascii="宋体" w:hAnsi="宋体" w:eastAsia="宋体" w:cs="宋体"/>
      <w:color w:val="000000"/>
      <w:sz w:val="20"/>
      <w:szCs w:val="20"/>
      <w:u w:val="none"/>
    </w:rPr>
  </w:style>
  <w:style w:type="character" w:customStyle="1" w:styleId="7">
    <w:name w:val="font2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2019-10-16T00:37:00Z</dcterms:created>
  <dc:creator>Meow</dc:creator>
  <cp:lastModifiedBy>Meow</cp:lastModifiedBy>
  <dcterms:modified xsi:type="dcterms:W3CDTF">2019-10-16T00:38:36Z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