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2020</w:t>
      </w:r>
      <w:r>
        <w:rPr>
          <w:rFonts w:hint="eastAsia"/>
        </w:rPr>
        <w:t>年党政类引进生急需紧缺专业目录</w:t>
      </w:r>
    </w:p>
    <w:tbl>
      <w:tblPr>
        <w:tblStyle w:val="12"/>
        <w:tblW w:w="8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2795"/>
        <w:gridCol w:w="2796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3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本科专业目录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"http://www.kaoyan.com/kaoyan/20/34003/" \t "_blank" \o "应用经济学"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020101</w:t>
            </w:r>
            <w:r>
              <w:rPr>
                <w:rFonts w:hint="eastAsia" w:ascii="Times New Roman" w:hAnsi="Times New Roman"/>
                <w:szCs w:val="21"/>
              </w:rPr>
              <w:t>经济学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"http://www.kaoyan.com/kaoyan/20/33999/" \t "_blank" \o "金融学"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020102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经济统计学</w:t>
            </w:r>
          </w:p>
        </w:tc>
        <w:tc>
          <w:tcPr>
            <w:tcW w:w="2793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020301K</w:t>
            </w:r>
            <w:r>
              <w:rPr>
                <w:rFonts w:hint="eastAsia" w:ascii="Times New Roman" w:hAnsi="Times New Roman"/>
                <w:szCs w:val="21"/>
              </w:rPr>
              <w:t>金融学</w:t>
            </w: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020303</w:t>
            </w:r>
            <w:r>
              <w:rPr>
                <w:rFonts w:hint="eastAsia" w:ascii="Times New Roman" w:hAnsi="Times New Roman"/>
                <w:szCs w:val="21"/>
              </w:rPr>
              <w:t>金融工程</w:t>
            </w:r>
          </w:p>
        </w:tc>
        <w:tc>
          <w:tcPr>
            <w:tcW w:w="2793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"http://www.kaoyan.com/kaoyan/20/33992/" \t "_blank" \o "法学"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030101K</w:t>
            </w:r>
            <w:r>
              <w:rPr>
                <w:rFonts w:hint="eastAsia" w:ascii="Times New Roman" w:hAnsi="Times New Roman"/>
                <w:szCs w:val="24"/>
              </w:rPr>
              <w:t>法学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050301</w:t>
            </w:r>
            <w:r>
              <w:rPr>
                <w:rFonts w:hint="eastAsia" w:ascii="Times New Roman" w:hAnsi="Times New Roman"/>
                <w:szCs w:val="24"/>
              </w:rPr>
              <w:t>新闻学</w:t>
            </w: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050302</w:t>
            </w:r>
            <w:r>
              <w:rPr>
                <w:rFonts w:hint="eastAsia" w:ascii="Times New Roman" w:hAnsi="Times New Roman"/>
                <w:szCs w:val="24"/>
              </w:rPr>
              <w:t>传播电视学</w:t>
            </w:r>
          </w:p>
        </w:tc>
        <w:tc>
          <w:tcPr>
            <w:tcW w:w="2793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050304</w:t>
            </w:r>
            <w:r>
              <w:rPr>
                <w:rFonts w:hint="eastAsia" w:ascii="Times New Roman" w:hAnsi="Times New Roman"/>
                <w:szCs w:val="24"/>
              </w:rPr>
              <w:t>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"http://www.kaoyan.com/kaoyan/19/33756/" \t "_blank" \o "信息与通信工程"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080701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hint="eastAsia" w:ascii="Times New Roman" w:hAnsi="Times New Roman"/>
                <w:szCs w:val="24"/>
              </w:rPr>
              <w:t>电子信息工程</w:t>
            </w:r>
          </w:p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080706</w:t>
            </w:r>
            <w:r>
              <w:rPr>
                <w:rFonts w:hint="eastAsia" w:ascii="Times New Roman" w:hAnsi="Times New Roman"/>
                <w:szCs w:val="24"/>
              </w:rPr>
              <w:t>信息工程</w:t>
            </w: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"http://www.kaoyan.com/kaoyan/19/33755/" \t "_blank" \o "通信与信息系统"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080702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hint="eastAsia" w:ascii="Times New Roman" w:hAnsi="Times New Roman"/>
                <w:szCs w:val="24"/>
              </w:rPr>
              <w:t>电子科学与技术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080703</w:t>
            </w:r>
            <w:r>
              <w:rPr>
                <w:rFonts w:hint="eastAsia" w:ascii="Times New Roman" w:hAnsi="Times New Roman"/>
                <w:szCs w:val="24"/>
              </w:rPr>
              <w:t>通信工程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"http://www.kaoyan.com/kaoyan/19/33747/" \t "_blank" \o "计算机科学与技术"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080901</w:t>
            </w:r>
            <w:r>
              <w:rPr>
                <w:rFonts w:hint="eastAsia" w:ascii="Times New Roman" w:hAnsi="Times New Roman"/>
                <w:szCs w:val="24"/>
              </w:rPr>
              <w:t>计算机科学与技术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080904K</w:t>
            </w:r>
            <w:r>
              <w:rPr>
                <w:rFonts w:hint="eastAsia" w:ascii="Times New Roman" w:hAnsi="Times New Roman"/>
                <w:szCs w:val="24"/>
              </w:rPr>
              <w:t>信息安全</w:t>
            </w: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"http://www.kaoyan.com/kaoyan/19/33745/" \t "_blank" \o "计算机软件与理论"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080902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hint="eastAsia" w:ascii="Times New Roman" w:hAnsi="Times New Roman"/>
                <w:szCs w:val="24"/>
              </w:rPr>
              <w:t>软件工程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080905</w:t>
            </w:r>
            <w:r>
              <w:rPr>
                <w:rFonts w:hint="eastAsia" w:ascii="Times New Roman" w:hAnsi="Times New Roman"/>
                <w:szCs w:val="24"/>
              </w:rPr>
              <w:t>物联网工程</w:t>
            </w:r>
          </w:p>
        </w:tc>
        <w:tc>
          <w:tcPr>
            <w:tcW w:w="2793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"http://www.kaoyan.com/kaoyan/19/33744/" \t "_blank" \o "计算机应用技术"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080903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hint="eastAsia" w:ascii="Times New Roman" w:hAnsi="Times New Roman"/>
                <w:szCs w:val="24"/>
              </w:rPr>
              <w:t>网络工程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080906</w:t>
            </w:r>
            <w:r>
              <w:rPr>
                <w:rFonts w:hint="eastAsia" w:ascii="Times New Roman" w:hAnsi="Times New Roman"/>
                <w:szCs w:val="24"/>
              </w:rPr>
              <w:t>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"http://www.kaoyan.com/kaoyan/30/551221/" \t "_blank" \o "城乡规划学"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082802</w:t>
            </w:r>
            <w:r>
              <w:rPr>
                <w:rFonts w:hint="eastAsia" w:ascii="Times New Roman" w:hAnsi="Times New Roman"/>
                <w:szCs w:val="24"/>
              </w:rPr>
              <w:t>城乡规划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"http://www.kaoyan.com/zhuanye/539163ca8e94c.html" \t "_blank" \o "工商管理"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120201K</w:t>
            </w:r>
            <w:r>
              <w:rPr>
                <w:rFonts w:hint="eastAsia" w:ascii="Times New Roman" w:hAnsi="Times New Roman"/>
                <w:szCs w:val="24"/>
              </w:rPr>
              <w:t>工商管理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120206</w:t>
            </w:r>
            <w:r>
              <w:rPr>
                <w:rFonts w:hint="eastAsia" w:ascii="Times New Roman" w:hAnsi="Times New Roman"/>
                <w:szCs w:val="24"/>
              </w:rPr>
              <w:t>人力资源管理</w:t>
            </w:r>
          </w:p>
        </w:tc>
        <w:tc>
          <w:tcPr>
            <w:tcW w:w="2796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"http://www.kaoyan.com/zhuanye/539185632e10d.html" \t "_blank" \o "会计学"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120203K</w:t>
            </w:r>
            <w:r>
              <w:rPr>
                <w:rFonts w:hint="eastAsia" w:ascii="Times New Roman" w:hAnsi="Times New Roman"/>
                <w:szCs w:val="24"/>
              </w:rPr>
              <w:t>会计学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120207</w:t>
            </w:r>
            <w:r>
              <w:rPr>
                <w:rFonts w:hint="eastAsia" w:ascii="Times New Roman" w:hAnsi="Times New Roman"/>
                <w:szCs w:val="24"/>
              </w:rPr>
              <w:t>审计学</w:t>
            </w:r>
          </w:p>
        </w:tc>
        <w:tc>
          <w:tcPr>
            <w:tcW w:w="279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120204</w:t>
            </w:r>
            <w:r>
              <w:rPr>
                <w:rFonts w:hint="eastAsia" w:ascii="Times New Roman" w:hAnsi="Times New Roman"/>
                <w:szCs w:val="24"/>
              </w:rPr>
              <w:t>财务管理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3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博士、硕士研究生专业目录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"http://www.kaoyan.com/kaoyan/20/34003/" \t "_blank" \o "应用经济学"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020200</w:t>
            </w:r>
            <w:r>
              <w:rPr>
                <w:rFonts w:hint="eastAsia" w:ascii="Times New Roman" w:hAnsi="Times New Roman"/>
                <w:szCs w:val="21"/>
              </w:rPr>
              <w:t>应用经济学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"http://www.kaoyan.com/kaoyan/20/34002/" \t "_blank" \o "国民经济学"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020201</w:t>
            </w:r>
            <w:r>
              <w:rPr>
                <w:rFonts w:hint="eastAsia" w:ascii="Times New Roman" w:hAnsi="Times New Roman"/>
                <w:szCs w:val="21"/>
              </w:rPr>
              <w:t>国民经济学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"http://www.kaoyan.com/kaoyan/20/34001/" \t "_blank" \o "区域经济学"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020202</w:t>
            </w:r>
            <w:r>
              <w:rPr>
                <w:rFonts w:hint="eastAsia" w:ascii="Times New Roman" w:hAnsi="Times New Roman"/>
                <w:szCs w:val="21"/>
              </w:rPr>
              <w:t>区域经济学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"http://www.kaoyan.com/kaoyan/20/34000/" \t "_blank" \o "财政学"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020203</w:t>
            </w:r>
            <w:r>
              <w:rPr>
                <w:rFonts w:hint="eastAsia" w:ascii="Times New Roman" w:hAnsi="Times New Roman"/>
                <w:szCs w:val="21"/>
              </w:rPr>
              <w:t>财政学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</w:tc>
        <w:tc>
          <w:tcPr>
            <w:tcW w:w="2796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"http://www.kaoyan.com/kaoyan/20/33999/" \t "_blank" \o "金融学"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020204</w:t>
            </w:r>
            <w:r>
              <w:rPr>
                <w:rFonts w:hint="eastAsia" w:ascii="Times New Roman" w:hAnsi="Times New Roman"/>
                <w:szCs w:val="21"/>
              </w:rPr>
              <w:t>金融学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"http://www.kaoyan.com/kaoyan/20/33998/" \t "_blank" \o "产业经济学"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020205</w:t>
            </w:r>
            <w:r>
              <w:rPr>
                <w:rFonts w:hint="eastAsia" w:ascii="Times New Roman" w:hAnsi="Times New Roman"/>
                <w:szCs w:val="21"/>
              </w:rPr>
              <w:t>产业经济学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"http://www.kaoyan.com/kaoyan/20/33997/" \t "_blank" \o "国际贸易学"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020206</w:t>
            </w:r>
            <w:r>
              <w:rPr>
                <w:rFonts w:hint="eastAsia" w:ascii="Times New Roman" w:hAnsi="Times New Roman"/>
                <w:szCs w:val="21"/>
              </w:rPr>
              <w:t>国际贸易学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"http://www.kaoyan.com/kaoyan/20/33996/" \t "_blank" \o "劳动经济学"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020207</w:t>
            </w:r>
            <w:r>
              <w:rPr>
                <w:rFonts w:hint="eastAsia" w:ascii="Times New Roman" w:hAnsi="Times New Roman"/>
                <w:szCs w:val="21"/>
              </w:rPr>
              <w:t>劳动经济学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</w:tc>
        <w:tc>
          <w:tcPr>
            <w:tcW w:w="2793" w:type="dxa"/>
            <w:tcBorders>
              <w:left w:val="nil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"http://www.kaoyan.com/kaoyan/20/33995/" \t "_blank" \o "统计学"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020208</w:t>
            </w:r>
            <w:r>
              <w:rPr>
                <w:rFonts w:hint="eastAsia" w:ascii="Times New Roman" w:hAnsi="Times New Roman"/>
                <w:szCs w:val="21"/>
              </w:rPr>
              <w:t>统计学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"http://www.kaoyan.com/kaoyan/20/33994/" \t "_blank" \o "数量经济学"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020209</w:t>
            </w:r>
            <w:r>
              <w:rPr>
                <w:rFonts w:hint="eastAsia" w:ascii="Times New Roman" w:hAnsi="Times New Roman"/>
                <w:szCs w:val="21"/>
              </w:rPr>
              <w:t>数量经济学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"http://www.kaoyan.com/kaoyan/20/33993/" \t "_blank" \o "国防经济"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020210</w:t>
            </w:r>
            <w:r>
              <w:rPr>
                <w:rFonts w:hint="eastAsia" w:ascii="Times New Roman" w:hAnsi="Times New Roman"/>
                <w:szCs w:val="21"/>
              </w:rPr>
              <w:t>国防经济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"http://www.kaoyan.com/kaoyan/20/33992/" \t "_blank" \o "法学"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030100</w:t>
            </w:r>
            <w:r>
              <w:rPr>
                <w:rFonts w:hint="eastAsia" w:ascii="Times New Roman" w:hAnsi="Times New Roman"/>
                <w:szCs w:val="24"/>
              </w:rPr>
              <w:t>法学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"http://www.kaoyan.com/kaoyan/20/33991/" \t "_blank" \o "法学理论"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030101</w:t>
            </w:r>
            <w:r>
              <w:rPr>
                <w:rFonts w:hint="eastAsia" w:ascii="Times New Roman" w:hAnsi="Times New Roman"/>
                <w:szCs w:val="24"/>
              </w:rPr>
              <w:t>法学理论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"http://www.kaoyan.com/kaoyan/20/33990/" \t "_blank" \o "法律史"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030102</w:t>
            </w:r>
            <w:r>
              <w:rPr>
                <w:rFonts w:hint="eastAsia" w:ascii="Times New Roman" w:hAnsi="Times New Roman"/>
                <w:szCs w:val="24"/>
              </w:rPr>
              <w:t>法律史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"http://www.kaoyan.com/kaoyan/20/33989/" \t "_blank" \o "宪法学与行政法学"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030103</w:t>
            </w:r>
            <w:r>
              <w:rPr>
                <w:rFonts w:hint="eastAsia" w:ascii="Times New Roman" w:hAnsi="Times New Roman"/>
                <w:szCs w:val="24"/>
              </w:rPr>
              <w:t>宪法学与行政法学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"http://www.kaoyan.com/kaoyan/20/33988/" \t "_blank" \o "刑法学"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030104</w:t>
            </w:r>
            <w:r>
              <w:rPr>
                <w:rFonts w:hint="eastAsia" w:ascii="Times New Roman" w:hAnsi="Times New Roman"/>
                <w:szCs w:val="24"/>
              </w:rPr>
              <w:t>刑法学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"http://www.kaoyan.com/kaoyan/20/33987/" \t "_blank" \o "民商法学"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030105</w:t>
            </w:r>
            <w:r>
              <w:rPr>
                <w:rFonts w:hint="eastAsia" w:ascii="Times New Roman" w:hAnsi="Times New Roman"/>
                <w:szCs w:val="24"/>
              </w:rPr>
              <w:t>民商法学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"http://www.kaoyan.com/kaoyan/20/33986/" \t "_blank" \o "诉讼法学"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030106</w:t>
            </w:r>
            <w:r>
              <w:rPr>
                <w:rFonts w:hint="eastAsia" w:ascii="Times New Roman" w:hAnsi="Times New Roman"/>
                <w:szCs w:val="24"/>
              </w:rPr>
              <w:t>诉讼法学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"http://www.kaoyan.com/kaoyan/20/33985/" \t "_blank" \o "经济法学"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030107</w:t>
            </w:r>
            <w:r>
              <w:rPr>
                <w:rFonts w:hint="eastAsia" w:ascii="Times New Roman" w:hAnsi="Times New Roman"/>
                <w:szCs w:val="24"/>
              </w:rPr>
              <w:t>经济法学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  <w:tc>
          <w:tcPr>
            <w:tcW w:w="2793" w:type="dxa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"http://www.kaoyan.com/kaoyan/20/33984/" \t "_blank" \o "环境与资源保护法学"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030108</w:t>
            </w:r>
            <w:r>
              <w:rPr>
                <w:rFonts w:hint="eastAsia" w:ascii="Times New Roman" w:hAnsi="Times New Roman"/>
                <w:szCs w:val="24"/>
              </w:rPr>
              <w:t>环境与资源保护法学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"http://www.kaoyan.com/kaoyan/20/33983/" \t "_blank" \o "国际法学"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030109</w:t>
            </w:r>
            <w:r>
              <w:rPr>
                <w:rFonts w:hint="eastAsia" w:ascii="Times New Roman" w:hAnsi="Times New Roman"/>
                <w:szCs w:val="24"/>
              </w:rPr>
              <w:t>国际法学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"http://www.kaoyan.com/kaoyan/20/33982/" \t "_blank" \o "军事法学"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030110</w:t>
            </w:r>
            <w:r>
              <w:rPr>
                <w:rFonts w:hint="eastAsia" w:ascii="Times New Roman" w:hAnsi="Times New Roman"/>
                <w:szCs w:val="24"/>
              </w:rPr>
              <w:t>军事法学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050300</w:t>
            </w:r>
            <w:r>
              <w:rPr>
                <w:rFonts w:hint="eastAsia" w:ascii="Times New Roman" w:hAnsi="Times New Roman"/>
                <w:szCs w:val="24"/>
              </w:rPr>
              <w:t>新闻学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050302</w:t>
            </w:r>
            <w:r>
              <w:rPr>
                <w:rFonts w:hint="eastAsia" w:ascii="Times New Roman" w:hAnsi="Times New Roman"/>
                <w:szCs w:val="24"/>
              </w:rPr>
              <w:t>传播学</w:t>
            </w:r>
          </w:p>
        </w:tc>
        <w:tc>
          <w:tcPr>
            <w:tcW w:w="2793" w:type="dxa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"http://www.kaoyan.com/kaoyan/19/33756/" \t "_blank" \o "信息与通信工程"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081000</w:t>
            </w:r>
            <w:r>
              <w:rPr>
                <w:rFonts w:hint="eastAsia" w:ascii="Times New Roman" w:hAnsi="Times New Roman"/>
                <w:szCs w:val="24"/>
              </w:rPr>
              <w:t>信息与通信工程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"http://www.kaoyan.com/kaoyan/19/33755/" \t "_blank" \o "通信与信息系统"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081001</w:t>
            </w:r>
            <w:r>
              <w:rPr>
                <w:rFonts w:hint="eastAsia" w:ascii="Times New Roman" w:hAnsi="Times New Roman"/>
                <w:szCs w:val="24"/>
              </w:rPr>
              <w:t>通信与信息系统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  <w:tc>
          <w:tcPr>
            <w:tcW w:w="2793" w:type="dxa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"http://www.kaoyan.com/kaoyan/19/33754/" \t "_blank" \o "信号与信息处理"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081002</w:t>
            </w:r>
            <w:r>
              <w:rPr>
                <w:rFonts w:hint="eastAsia" w:ascii="Times New Roman" w:hAnsi="Times New Roman"/>
                <w:szCs w:val="24"/>
              </w:rPr>
              <w:t>信号与信息处理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jc w:val="center"/>
        </w:trPr>
        <w:tc>
          <w:tcPr>
            <w:tcW w:w="2795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"http://www.kaoyan.com/kaoyan/19/33747/" \t "_blank" \o "计算机科学与技术"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081200</w:t>
            </w:r>
            <w:r>
              <w:rPr>
                <w:rFonts w:hint="eastAsia" w:ascii="Times New Roman" w:hAnsi="Times New Roman"/>
                <w:szCs w:val="24"/>
              </w:rPr>
              <w:t>计算机科学与技术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"http://www.kaoyan.com/kaoyan/19/33746/" \t "_blank" \o "计算机系统结构"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081201</w:t>
            </w:r>
            <w:r>
              <w:rPr>
                <w:rFonts w:hint="eastAsia" w:ascii="Times New Roman" w:hAnsi="Times New Roman"/>
                <w:szCs w:val="24"/>
              </w:rPr>
              <w:t>计算机系统结构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"http://www.kaoyan.com/kaoyan/19/33745/" \t "_blank" \o "计算机软件与理论"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081202</w:t>
            </w:r>
            <w:r>
              <w:rPr>
                <w:rFonts w:hint="eastAsia" w:ascii="Times New Roman" w:hAnsi="Times New Roman"/>
                <w:szCs w:val="24"/>
              </w:rPr>
              <w:t>计算机软件与理论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"http://www.kaoyan.com/kaoyan/19/33744/" \t "_blank" \o "计算机应用技术"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081203</w:t>
            </w:r>
            <w:r>
              <w:rPr>
                <w:rFonts w:hint="eastAsia" w:ascii="Times New Roman" w:hAnsi="Times New Roman"/>
                <w:szCs w:val="24"/>
              </w:rPr>
              <w:t>计算机应用技术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jc w:val="center"/>
        </w:trPr>
        <w:tc>
          <w:tcPr>
            <w:tcW w:w="2795" w:type="dxa"/>
            <w:tcBorders>
              <w:right w:val="nil"/>
            </w:tcBorders>
          </w:tcPr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"http://www.kaoyan.com/kaoyan/30/551221/" \t "_blank" \o "城乡规划学"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0833</w:t>
            </w:r>
            <w:r>
              <w:rPr>
                <w:rFonts w:hint="eastAsia" w:ascii="Times New Roman" w:hAnsi="Times New Roman"/>
                <w:szCs w:val="24"/>
              </w:rPr>
              <w:t>城乡规划学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3" w:type="dxa"/>
            <w:tcBorders>
              <w:left w:val="nil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jc w:val="center"/>
        </w:trPr>
        <w:tc>
          <w:tcPr>
            <w:tcW w:w="2795" w:type="dxa"/>
            <w:tcBorders>
              <w:right w:val="nil"/>
            </w:tcBorders>
          </w:tcPr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"http://www.kaoyan.com/zhuanye/53a1391a656e5.html" \t "_blank" \o "软件工程"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0835</w:t>
            </w:r>
            <w:r>
              <w:rPr>
                <w:rFonts w:hint="eastAsia" w:ascii="Times New Roman" w:hAnsi="Times New Roman"/>
                <w:szCs w:val="24"/>
              </w:rPr>
              <w:t>软件工程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3" w:type="dxa"/>
            <w:tcBorders>
              <w:left w:val="nil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jc w:val="center"/>
        </w:trPr>
        <w:tc>
          <w:tcPr>
            <w:tcW w:w="2795" w:type="dxa"/>
            <w:tcBorders>
              <w:right w:val="nil"/>
            </w:tcBorders>
          </w:tcPr>
          <w:p>
            <w:pPr>
              <w:jc w:val="left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"http://www.kaoyan.com/zhuanye/539163ca8e94c.html" \t "_blank" \o "工商管理"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120200</w:t>
            </w:r>
            <w:r>
              <w:rPr>
                <w:rFonts w:hint="eastAsia" w:ascii="Times New Roman" w:hAnsi="Times New Roman"/>
                <w:szCs w:val="24"/>
              </w:rPr>
              <w:t>工商管理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"http://www.kaoyan.com/zhuanye/539185632e10d.html" \t "_blank" \o "会计学"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120201</w:t>
            </w:r>
            <w:r>
              <w:rPr>
                <w:rFonts w:hint="eastAsia" w:ascii="Times New Roman" w:hAnsi="Times New Roman"/>
                <w:szCs w:val="24"/>
              </w:rPr>
              <w:t>会计学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</w:tc>
        <w:tc>
          <w:tcPr>
            <w:tcW w:w="2793" w:type="dxa"/>
            <w:tcBorders>
              <w:left w:val="nil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724" w:hRule="atLeast"/>
          <w:jc w:val="center"/>
        </w:trPr>
        <w:tc>
          <w:tcPr>
            <w:tcW w:w="2795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"http://www.kaoyan.com/zhuanye/5397d46f5ef4a.html" \t "_blank" \o "计算机技术"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085211</w:t>
            </w:r>
            <w:r>
              <w:rPr>
                <w:rFonts w:hint="eastAsia" w:ascii="Times New Roman" w:hAnsi="Times New Roman"/>
                <w:szCs w:val="24"/>
              </w:rPr>
              <w:t>计算机技术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0552  </w:t>
            </w:r>
            <w:r>
              <w:rPr>
                <w:rFonts w:hint="eastAsia" w:ascii="Times New Roman" w:hAnsi="Times New Roman"/>
                <w:szCs w:val="24"/>
              </w:rPr>
              <w:t>新闻与传播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"http://www.kaoyan.com/kaoyan/22/550919/" \t "_blank" \o "法律硕士（法学）"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035102</w:t>
            </w:r>
            <w:r>
              <w:rPr>
                <w:rFonts w:hint="eastAsia" w:ascii="Times New Roman" w:hAnsi="Times New Roman"/>
                <w:szCs w:val="24"/>
              </w:rPr>
              <w:t>法律硕士（法学）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085208</w:t>
            </w:r>
            <w:r>
              <w:rPr>
                <w:rFonts w:hint="eastAsia" w:ascii="Times New Roman" w:hAnsi="Times New Roman"/>
                <w:szCs w:val="24"/>
              </w:rPr>
              <w:t>电子与通信工程</w:t>
            </w: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"http://www.kaoyan.com/zhuanye/539966ac215b6.html" \t "_blank" \o "软件工程"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085212</w:t>
            </w:r>
            <w:r>
              <w:rPr>
                <w:rFonts w:hint="eastAsia" w:ascii="Times New Roman" w:hAnsi="Times New Roman"/>
                <w:szCs w:val="24"/>
              </w:rPr>
              <w:t>软件工程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0251</w:t>
            </w:r>
            <w:r>
              <w:rPr>
                <w:rFonts w:hint="eastAsia" w:ascii="Times New Roman" w:hAnsi="Times New Roman"/>
                <w:szCs w:val="24"/>
              </w:rPr>
              <w:t>金融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0853</w:t>
            </w:r>
            <w:r>
              <w:rPr>
                <w:rFonts w:hint="eastAsia" w:ascii="Times New Roman" w:hAnsi="Times New Roman"/>
                <w:szCs w:val="24"/>
              </w:rPr>
              <w:t>城市规划</w:t>
            </w:r>
          </w:p>
        </w:tc>
        <w:tc>
          <w:tcPr>
            <w:tcW w:w="2793" w:type="dxa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0252</w:t>
            </w:r>
            <w:r>
              <w:rPr>
                <w:rFonts w:hint="eastAsia" w:ascii="Times New Roman" w:hAnsi="Times New Roman"/>
                <w:szCs w:val="24"/>
              </w:rPr>
              <w:t>应用统计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"http://www.kaoyan.com/kaoyan/22/550917/" \t "_blank" \o "法律硕士（非法学）" </w:instrText>
            </w:r>
            <w:r>
              <w:fldChar w:fldCharType="separate"/>
            </w:r>
            <w:r>
              <w:rPr>
                <w:rFonts w:ascii="Times New Roman" w:hAnsi="Times New Roman"/>
                <w:szCs w:val="24"/>
              </w:rPr>
              <w:t>035101</w:t>
            </w:r>
            <w:r>
              <w:rPr>
                <w:rFonts w:hint="eastAsia" w:ascii="Times New Roman" w:hAnsi="Times New Roman"/>
                <w:szCs w:val="24"/>
              </w:rPr>
              <w:t>法律硕士（非法学）</w:t>
            </w:r>
            <w:r>
              <w:rPr>
                <w:rFonts w:hint="eastAsia" w:ascii="Times New Roman" w:hAnsi="Times New Roman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1253</w:t>
            </w:r>
            <w:r>
              <w:rPr>
                <w:rFonts w:hint="eastAsia" w:ascii="Times New Roman" w:hAnsi="Times New Roman"/>
                <w:szCs w:val="24"/>
              </w:rPr>
              <w:t>会计</w:t>
            </w:r>
          </w:p>
        </w:tc>
      </w:tr>
    </w:tbl>
    <w:p>
      <w:pPr>
        <w:widowControl/>
        <w:jc w:val="left"/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53" w:bottom="1701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2D"/>
    <w:rsid w:val="000015C0"/>
    <w:rsid w:val="00001971"/>
    <w:rsid w:val="0000756C"/>
    <w:rsid w:val="0001006D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7D70"/>
    <w:rsid w:val="001274A9"/>
    <w:rsid w:val="00130D5E"/>
    <w:rsid w:val="001456C9"/>
    <w:rsid w:val="00153B35"/>
    <w:rsid w:val="00163488"/>
    <w:rsid w:val="001827C3"/>
    <w:rsid w:val="001850CD"/>
    <w:rsid w:val="00185C98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7D39"/>
    <w:rsid w:val="00243D7A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C08"/>
    <w:rsid w:val="00AC14B8"/>
    <w:rsid w:val="00AC3823"/>
    <w:rsid w:val="00AC417A"/>
    <w:rsid w:val="00AC75B5"/>
    <w:rsid w:val="00AD2C71"/>
    <w:rsid w:val="00AF446E"/>
    <w:rsid w:val="00B02335"/>
    <w:rsid w:val="00B329DF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F1089"/>
    <w:rsid w:val="00D0396F"/>
    <w:rsid w:val="00D11A1B"/>
    <w:rsid w:val="00D176D7"/>
    <w:rsid w:val="00D20F52"/>
    <w:rsid w:val="00D35DA9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E52C6D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A01D2"/>
    <w:rsid w:val="00FA0AFA"/>
    <w:rsid w:val="00FB1238"/>
    <w:rsid w:val="00FB6328"/>
    <w:rsid w:val="00FB6C4A"/>
    <w:rsid w:val="00FF261C"/>
    <w:rsid w:val="061A0C66"/>
    <w:rsid w:val="0ACD5CE4"/>
    <w:rsid w:val="106F37BB"/>
    <w:rsid w:val="1FDA7685"/>
    <w:rsid w:val="3452629F"/>
    <w:rsid w:val="385A2C1C"/>
    <w:rsid w:val="4081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Plain Text"/>
    <w:basedOn w:val="1"/>
    <w:link w:val="21"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uiPriority w:val="9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uiPriority w:val="99"/>
    <w:rPr>
      <w:b/>
      <w:bCs/>
    </w:rPr>
  </w:style>
  <w:style w:type="table" w:styleId="13">
    <w:name w:val="Table Grid"/>
    <w:basedOn w:val="12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sz w:val="24"/>
    </w:rPr>
  </w:style>
  <w:style w:type="character" w:styleId="16">
    <w:name w:val="Hyperlink"/>
    <w:basedOn w:val="14"/>
    <w:uiPriority w:val="99"/>
    <w:rPr>
      <w:rFonts w:cs="Times New Roman"/>
      <w:color w:val="1B242F"/>
      <w:sz w:val="24"/>
      <w:u w:val="none"/>
    </w:rPr>
  </w:style>
  <w:style w:type="character" w:styleId="17">
    <w:name w:val="annotation reference"/>
    <w:basedOn w:val="14"/>
    <w:semiHidden/>
    <w:uiPriority w:val="99"/>
    <w:rPr>
      <w:rFonts w:cs="Times New Roman"/>
      <w:sz w:val="21"/>
      <w:szCs w:val="21"/>
    </w:rPr>
  </w:style>
  <w:style w:type="character" w:customStyle="1" w:styleId="18">
    <w:name w:val="标题 1 Char"/>
    <w:basedOn w:val="14"/>
    <w:link w:val="2"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9">
    <w:name w:val="批注文字 Char"/>
    <w:basedOn w:val="14"/>
    <w:link w:val="3"/>
    <w:semiHidden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0">
    <w:name w:val="批注主题 Char"/>
    <w:basedOn w:val="19"/>
    <w:link w:val="11"/>
    <w:semiHidden/>
    <w:locked/>
    <w:uiPriority w:val="99"/>
    <w:rPr>
      <w:b/>
      <w:bCs/>
    </w:rPr>
  </w:style>
  <w:style w:type="character" w:customStyle="1" w:styleId="21">
    <w:name w:val="纯文本 Char"/>
    <w:basedOn w:val="14"/>
    <w:link w:val="4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4"/>
    <w:link w:val="5"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3">
    <w:name w:val="批注框文本 Char"/>
    <w:basedOn w:val="14"/>
    <w:link w:val="6"/>
    <w:semiHidden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5">
    <w:name w:val="页眉 Char"/>
    <w:basedOn w:val="14"/>
    <w:link w:val="8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副标题 Char"/>
    <w:basedOn w:val="14"/>
    <w:link w:val="9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列出段落1"/>
    <w:basedOn w:val="1"/>
    <w:uiPriority w:val="99"/>
    <w:pPr>
      <w:ind w:firstLine="420" w:firstLineChars="200"/>
    </w:pPr>
  </w:style>
  <w:style w:type="paragraph" w:customStyle="1" w:styleId="28">
    <w:name w:val="列出段落11"/>
    <w:basedOn w:val="1"/>
    <w:uiPriority w:val="99"/>
    <w:pPr>
      <w:ind w:firstLine="420" w:firstLineChars="200"/>
    </w:pPr>
  </w:style>
  <w:style w:type="paragraph" w:customStyle="1" w:styleId="29">
    <w:name w:val="Revision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35</Pages>
  <Words>2880</Words>
  <Characters>16422</Characters>
  <Lines>136</Lines>
  <Paragraphs>38</Paragraphs>
  <TotalTime>64</TotalTime>
  <ScaleCrop>false</ScaleCrop>
  <LinksUpToDate>false</LinksUpToDate>
  <CharactersWithSpaces>19264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2019-09-20T08:22:00Z</dcterms:created>
  <dc:creator>wdf</dc:creator>
  <cp:lastModifiedBy>Sily</cp:lastModifiedBy>
  <cp:lastPrinted>2018-09-06T13:47:00Z</cp:lastPrinted>
  <dcterms:modified xsi:type="dcterms:W3CDTF">2019-10-08T08:53:49Z</dcterms:modified>
  <dc:title>龙岩市2019年“千人计划”工作方案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