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 w:line="384" w:lineRule="atLeast"/>
        <w:ind w:left="0" w:right="0" w:firstLine="420"/>
        <w:rPr>
          <w:rFonts w:ascii="微软雅黑" w:hAnsi="微软雅黑" w:eastAsia="微软雅黑" w:cs="微软雅黑"/>
          <w:b w:val="0"/>
          <w:i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  <w:bdr w:val="none" w:color="auto" w:sz="0" w:space="0"/>
        </w:rPr>
        <w:t>附件1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sz w:val="21"/>
          <w:szCs w:val="21"/>
          <w:u w:val="none"/>
          <w:bdr w:val="none" w:color="auto" w:sz="0" w:space="0"/>
        </w:rPr>
        <w:t>海口市龙华区从优秀村（社区）“两委”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sz w:val="21"/>
          <w:szCs w:val="21"/>
          <w:u w:val="none"/>
          <w:bdr w:val="none" w:color="auto" w:sz="0" w:space="0"/>
        </w:rPr>
        <w:t>班子成员中选聘任用事业单位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</w:rPr>
      </w:pPr>
      <w:r>
        <w:rPr>
          <w:rStyle w:val="5"/>
          <w:rFonts w:hint="eastAsia" w:ascii="微软雅黑" w:hAnsi="微软雅黑" w:eastAsia="微软雅黑" w:cs="微软雅黑"/>
          <w:i w:val="0"/>
          <w:sz w:val="21"/>
          <w:szCs w:val="21"/>
          <w:u w:val="none"/>
          <w:bdr w:val="none" w:color="auto" w:sz="0" w:space="0"/>
        </w:rPr>
        <w:t>工作人员附加分量化办法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  <w:bdr w:val="none" w:color="auto" w:sz="0" w:space="0"/>
        </w:rPr>
        <w:t>应聘人员近三年有以下情形之一的，给予奖励加分，并计入笔试综合成绩（同一事项取最高分值，附加分分值累计不超过20分）：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  <w:bdr w:val="none" w:color="auto" w:sz="0" w:space="0"/>
        </w:rPr>
        <w:t>1.个人获得省部级以上奖励表彰的加5分，获得市级奖励表彰的加3分；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  <w:bdr w:val="none" w:color="auto" w:sz="0" w:space="0"/>
        </w:rPr>
        <w:t>2.被评为“五星书记”的加3分；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  <w:bdr w:val="none" w:color="auto" w:sz="0" w:space="0"/>
        </w:rPr>
        <w:t>3.任职期间村（社区）党组织、村（居）民委员会获得省部级以上表彰奖励的，正职加5分，副职加3分，其他人员加2分；获得市级表彰奖励的，正职加3分，副职加2分，其他人员加1分；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  <w:bdr w:val="none" w:color="auto" w:sz="0" w:space="0"/>
        </w:rPr>
        <w:t>4.任职期间村（社区）基层党组织被评定为“五星”级的，正职加3分，副职加2分，其他人员加1分；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  <w:bdr w:val="none" w:color="auto" w:sz="0" w:space="0"/>
        </w:rPr>
        <w:t>5.任职期间村（社区）党组织、村（居）民委员会在征地拆迁、防违控违、重点项目、“双创”工作等重点工作中表现突出，获省市党政主要领导书面批示表扬的，正职和具体负责人加3分，副职加2分，其他人员加1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  <w:bdr w:val="none" w:color="auto" w:sz="0" w:space="0"/>
        </w:rPr>
        <w:t>6.任职期间村（社区）党组织、村（居）民委员会相关工作经验在人民日报、光明日报、中央电视台等国家主流媒体报道的，正职加5分，副职加3分，其他人员加2分；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336" w:afterAutospacing="0" w:line="384" w:lineRule="atLeast"/>
        <w:ind w:left="0" w:right="0" w:firstLine="420"/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</w:rPr>
      </w:pPr>
      <w:r>
        <w:rPr>
          <w:rFonts w:hint="eastAsia" w:ascii="微软雅黑" w:hAnsi="微软雅黑" w:eastAsia="微软雅黑" w:cs="微软雅黑"/>
          <w:b w:val="0"/>
          <w:i w:val="0"/>
          <w:sz w:val="21"/>
          <w:szCs w:val="21"/>
          <w:u w:val="none"/>
          <w:bdr w:val="none" w:color="auto" w:sz="0" w:space="0"/>
        </w:rPr>
        <w:t>7.《我是共产党员》栏目宣传报道的先进人物加3分。</w:t>
      </w:r>
    </w:p>
    <w:p>
      <w:bookmarkStart w:id="0" w:name="_GoBack"/>
      <w:bookmarkEnd w:id="0"/>
    </w:p>
    <w:sectPr>
      <w:pgSz w:w="11906" w:h="16838"/>
      <w:pgMar w:top="1440" w:right="1800" w:bottom="1440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26D37"/>
    <w:rsid w:val="67A26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2019-09-23T09:58:00Z</dcterms:created>
  <dc:creator>张翠</dc:creator>
  <cp:lastModifiedBy>张翠</cp:lastModifiedBy>
  <dcterms:modified xsi:type="dcterms:W3CDTF">2019-09-23T09:59:55Z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