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7A" w:rsidRDefault="00C42A7A" w:rsidP="00864806">
      <w:pPr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  <w:shd w:val="clear" w:color="auto" w:fill="FFFFFF"/>
        </w:rPr>
      </w:pPr>
      <w:r w:rsidRPr="00864806">
        <w:rPr>
          <w:rFonts w:ascii="仿宋_GB2312" w:eastAsia="仿宋_GB2312" w:hAnsi="宋体" w:hint="eastAsia"/>
          <w:b/>
          <w:bCs/>
          <w:sz w:val="32"/>
          <w:szCs w:val="32"/>
        </w:rPr>
        <w:t>附件</w:t>
      </w:r>
      <w:r w:rsidRPr="00864806">
        <w:rPr>
          <w:rFonts w:ascii="仿宋_GB2312" w:eastAsia="仿宋_GB2312" w:hAnsi="宋体"/>
          <w:b/>
          <w:bCs/>
          <w:sz w:val="32"/>
          <w:szCs w:val="32"/>
        </w:rPr>
        <w:t>2</w:t>
      </w:r>
      <w:r w:rsidRPr="00864806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 xml:space="preserve">           </w:t>
      </w:r>
    </w:p>
    <w:p w:rsidR="00C42A7A" w:rsidRPr="00C42A7A" w:rsidRDefault="00C42A7A" w:rsidP="00C42A7A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C42A7A">
        <w:rPr>
          <w:rFonts w:ascii="仿宋_GB2312" w:eastAsia="仿宋_GB2312" w:hAnsi="宋体" w:hint="eastAsia"/>
          <w:b/>
          <w:bCs/>
          <w:sz w:val="32"/>
          <w:szCs w:val="32"/>
        </w:rPr>
        <w:t>重庆</w:t>
      </w:r>
      <w:r w:rsidRPr="00C42A7A">
        <w:rPr>
          <w:rFonts w:ascii="仿宋_GB2312" w:eastAsia="仿宋_GB2312" w:hAnsi="宋体"/>
          <w:b/>
          <w:bCs/>
          <w:sz w:val="32"/>
          <w:szCs w:val="32"/>
        </w:rPr>
        <w:t>三峡学院计算科学与工程学院</w:t>
      </w:r>
    </w:p>
    <w:p w:rsidR="00C42A7A" w:rsidRPr="00F05C3B" w:rsidRDefault="00C42A7A" w:rsidP="00C42A7A">
      <w:pPr>
        <w:jc w:val="center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  <w:shd w:val="clear" w:color="auto" w:fill="FFFFFF"/>
        </w:rPr>
      </w:pPr>
      <w:r w:rsidRPr="00C42A7A">
        <w:rPr>
          <w:rFonts w:ascii="仿宋_GB2312" w:eastAsia="仿宋_GB2312" w:hAnsi="宋体" w:hint="eastAsia"/>
          <w:b/>
          <w:bCs/>
          <w:sz w:val="32"/>
          <w:szCs w:val="32"/>
        </w:rPr>
        <w:t>实验室管理</w:t>
      </w:r>
      <w:bookmarkStart w:id="0" w:name="_GoBack"/>
      <w:bookmarkEnd w:id="0"/>
      <w:r w:rsidRPr="00C42A7A">
        <w:rPr>
          <w:rFonts w:ascii="仿宋_GB2312" w:eastAsia="仿宋_GB2312" w:hAnsi="宋体" w:hint="eastAsia"/>
          <w:b/>
          <w:bCs/>
          <w:sz w:val="32"/>
          <w:szCs w:val="32"/>
        </w:rPr>
        <w:t>员岗位职责</w:t>
      </w:r>
    </w:p>
    <w:p w:rsidR="00C42A7A" w:rsidRPr="00F05C3B" w:rsidRDefault="00C42A7A" w:rsidP="00C42A7A">
      <w:pPr>
        <w:widowControl/>
        <w:shd w:val="clear" w:color="auto" w:fill="FFFFFF"/>
        <w:spacing w:line="600" w:lineRule="exact"/>
        <w:ind w:right="112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  <w:shd w:val="clear" w:color="auto" w:fill="FFFFFF"/>
        </w:rPr>
      </w:pPr>
      <w:r w:rsidRPr="00F05C3B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>一、热爱本职工作，遵守、执行学校有关实验室的工作计划和规章制度。每天按时开放实验室，按时上下班，坚守岗位，履行职责。</w:t>
      </w:r>
    </w:p>
    <w:p w:rsidR="00C42A7A" w:rsidRPr="00F05C3B" w:rsidRDefault="00C42A7A" w:rsidP="00C42A7A">
      <w:pPr>
        <w:widowControl/>
        <w:shd w:val="clear" w:color="auto" w:fill="FFFFFF"/>
        <w:spacing w:line="600" w:lineRule="exact"/>
        <w:ind w:right="112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  <w:shd w:val="clear" w:color="auto" w:fill="FFFFFF"/>
        </w:rPr>
      </w:pPr>
      <w:r w:rsidRPr="00F05C3B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>二、</w:t>
      </w:r>
      <w:r w:rsidRPr="00F05C3B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F05C3B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>熟悉实验室工作的管理规程，按制度行使管理员职权和履行管理义务，确保实验室管理规范化。</w:t>
      </w:r>
    </w:p>
    <w:p w:rsidR="00C42A7A" w:rsidRPr="00F05C3B" w:rsidRDefault="00C42A7A" w:rsidP="00C42A7A">
      <w:pPr>
        <w:widowControl/>
        <w:shd w:val="clear" w:color="auto" w:fill="FFFFFF"/>
        <w:spacing w:line="600" w:lineRule="exact"/>
        <w:ind w:right="112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  <w:shd w:val="clear" w:color="auto" w:fill="FFFFFF"/>
        </w:rPr>
      </w:pPr>
      <w:r w:rsidRPr="00F05C3B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>三、负责三室</w:t>
      </w:r>
      <w:r w:rsidRPr="00F05C3B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>(</w:t>
      </w:r>
      <w:r w:rsidRPr="00F05C3B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>专业实验室、公共实验室、科研实验室</w:t>
      </w:r>
      <w:r w:rsidRPr="00F05C3B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>)</w:t>
      </w:r>
      <w:r w:rsidRPr="00F05C3B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>一库（物资仓库）的常规管理、安全保卫工作，确保室内水、电、排气、消防、电教设备、课桌凳等固定设施的正常使用。保持室内清洁卫生和过道畅通。</w:t>
      </w:r>
    </w:p>
    <w:p w:rsidR="00C42A7A" w:rsidRPr="00F05C3B" w:rsidRDefault="00C42A7A" w:rsidP="00C42A7A">
      <w:pPr>
        <w:widowControl/>
        <w:shd w:val="clear" w:color="auto" w:fill="FFFFFF"/>
        <w:spacing w:line="600" w:lineRule="exact"/>
        <w:ind w:right="112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  <w:shd w:val="clear" w:color="auto" w:fill="FFFFFF"/>
        </w:rPr>
      </w:pPr>
      <w:r w:rsidRPr="00F05C3B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>四、实验室管理人员应掌握消防器材的使用方法，在下班前应关好电源、门窗，注意防火防盗。</w:t>
      </w:r>
    </w:p>
    <w:p w:rsidR="00C42A7A" w:rsidRPr="00F05C3B" w:rsidRDefault="00C42A7A" w:rsidP="00C42A7A">
      <w:pPr>
        <w:widowControl/>
        <w:shd w:val="clear" w:color="auto" w:fill="FFFFFF"/>
        <w:spacing w:line="600" w:lineRule="exact"/>
        <w:ind w:right="112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  <w:shd w:val="clear" w:color="auto" w:fill="FFFFFF"/>
        </w:rPr>
      </w:pPr>
      <w:r w:rsidRPr="00F05C3B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>五、协助学科组做好实验教学安排，协助教师准备实验和实验完毕整理回收实验用品，保证实验教学和教科研实验的正常进行。</w:t>
      </w:r>
    </w:p>
    <w:p w:rsidR="00C42A7A" w:rsidRPr="00F05C3B" w:rsidRDefault="00C42A7A" w:rsidP="00C42A7A">
      <w:pPr>
        <w:widowControl/>
        <w:shd w:val="clear" w:color="auto" w:fill="FFFFFF"/>
        <w:spacing w:line="600" w:lineRule="exact"/>
        <w:ind w:right="1120"/>
        <w:rPr>
          <w:rFonts w:ascii="Times New Roman" w:eastAsia="方正仿宋_GBK" w:hAnsi="Times New Roman" w:cs="方正仿宋_GBK"/>
          <w:color w:val="000000"/>
          <w:kern w:val="0"/>
          <w:sz w:val="32"/>
          <w:szCs w:val="32"/>
          <w:shd w:val="clear" w:color="auto" w:fill="FFFFFF"/>
        </w:rPr>
      </w:pPr>
      <w:r w:rsidRPr="00F05C3B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>六、接受上级检查；完成学校下达的有关实验室建设、器材统计等工作任务，总结汇报实验室管理工作。</w:t>
      </w:r>
    </w:p>
    <w:p w:rsidR="00B45620" w:rsidRDefault="00C42A7A" w:rsidP="00C42A7A">
      <w:r w:rsidRPr="00F05C3B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>七、若未经学院院长或实验室主任许可</w:t>
      </w:r>
      <w:r w:rsidRPr="00F05C3B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>,</w:t>
      </w:r>
      <w:r w:rsidRPr="00F05C3B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shd w:val="clear" w:color="auto" w:fill="FFFFFF"/>
        </w:rPr>
        <w:t>不得给非正常教学及科研需要开启实验室和仓库门。实验室管理工作中的失职失误，管理员应承担相应责任。</w:t>
      </w:r>
    </w:p>
    <w:sectPr w:rsidR="00B4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06" w:rsidRDefault="00EC6206" w:rsidP="00864806">
      <w:r>
        <w:separator/>
      </w:r>
    </w:p>
  </w:endnote>
  <w:endnote w:type="continuationSeparator" w:id="0">
    <w:p w:rsidR="00EC6206" w:rsidRDefault="00EC6206" w:rsidP="0086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06" w:rsidRDefault="00EC6206" w:rsidP="00864806">
      <w:r>
        <w:separator/>
      </w:r>
    </w:p>
  </w:footnote>
  <w:footnote w:type="continuationSeparator" w:id="0">
    <w:p w:rsidR="00EC6206" w:rsidRDefault="00EC6206" w:rsidP="00864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7A"/>
    <w:rsid w:val="00864806"/>
    <w:rsid w:val="00B45620"/>
    <w:rsid w:val="00C42A7A"/>
    <w:rsid w:val="00EC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A9096D-BECD-4893-AD67-E0EDC4FC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80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8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Lhy</dc:creator>
  <cp:keywords/>
  <dc:description/>
  <cp:lastModifiedBy>Lhy</cp:lastModifiedBy>
  <cp:revision>2</cp:revision>
  <dcterms:created xsi:type="dcterms:W3CDTF">2019-09-04T07:08:00Z</dcterms:created>
  <dcterms:modified xsi:type="dcterms:W3CDTF">2019-09-04T07:12:00Z</dcterms:modified>
</cp:coreProperties>
</file>