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635"/>
        <w:gridCol w:w="3131"/>
        <w:gridCol w:w="3483"/>
      </w:tblGrid>
      <w:tr w:rsidR="004A65A0" w:rsidRPr="004A65A0" w:rsidTr="004A65A0">
        <w:trPr>
          <w:trHeight w:val="615"/>
          <w:tblHeader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引进岗位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人数</w:t>
            </w:r>
          </w:p>
        </w:tc>
        <w:tc>
          <w:tcPr>
            <w:tcW w:w="3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博士专业</w:t>
            </w: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教授、正高级工程师研究领域</w:t>
            </w:r>
          </w:p>
        </w:tc>
      </w:tr>
      <w:tr w:rsidR="004A65A0" w:rsidRPr="004A65A0" w:rsidTr="004A65A0">
        <w:trPr>
          <w:trHeight w:val="123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专技岗</w:t>
            </w:r>
            <w:proofErr w:type="gramEnd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081406桥梁与隧道工程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082301道路与铁道工程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081403市政工程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0816</w:t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测绘科学与技术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道路、桥梁、隧道、铁道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市政、测绘</w:t>
            </w:r>
          </w:p>
        </w:tc>
      </w:tr>
      <w:tr w:rsidR="004A65A0" w:rsidRPr="004A65A0" w:rsidTr="004A65A0">
        <w:trPr>
          <w:trHeight w:val="106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专技岗</w:t>
            </w:r>
            <w:proofErr w:type="gramEnd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0814</w:t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土木工程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085213建筑与土木工程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1256</w:t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工程管理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建筑、项目管理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工程管理、土木工程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BIM专业人才</w:t>
            </w:r>
          </w:p>
        </w:tc>
      </w:tr>
      <w:tr w:rsidR="004A65A0" w:rsidRPr="004A65A0" w:rsidTr="004A65A0">
        <w:trPr>
          <w:trHeight w:val="123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专技岗</w:t>
            </w:r>
            <w:proofErr w:type="gramEnd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080202车辆工程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085234车辆工程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082304载运工具运用工程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080207电气工程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汽车、车辆、载运工具、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动力机械及工程、电气工程</w:t>
            </w:r>
          </w:p>
        </w:tc>
      </w:tr>
      <w:tr w:rsidR="004A65A0" w:rsidRPr="004A65A0" w:rsidTr="004A65A0">
        <w:trPr>
          <w:trHeight w:val="106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专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lastRenderedPageBreak/>
              <w:t>技岗</w:t>
            </w:r>
            <w:proofErr w:type="gramEnd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080201机械制造及自动化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080202机械电子工程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085201机械工程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082302交通信息工程及控制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lastRenderedPageBreak/>
              <w:t>机械工程、安全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交通信息工程及控制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轨道机电、轨道信号、轨道运营</w:t>
            </w:r>
          </w:p>
        </w:tc>
      </w:tr>
      <w:tr w:rsidR="004A65A0" w:rsidRPr="004A65A0" w:rsidTr="004A65A0">
        <w:trPr>
          <w:trHeight w:val="106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lastRenderedPageBreak/>
              <w:t>专技岗</w:t>
            </w:r>
            <w:proofErr w:type="gramEnd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120201会计学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1253</w:t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会计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020204金融学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0251</w:t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金融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0257</w:t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审计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085340物流工程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会计、金融、审计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交通运输、物流、轨道运营管理</w:t>
            </w:r>
          </w:p>
        </w:tc>
      </w:tr>
      <w:tr w:rsidR="004A65A0" w:rsidRPr="004A65A0" w:rsidTr="004A65A0">
        <w:trPr>
          <w:trHeight w:val="106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专技岗</w:t>
            </w:r>
            <w:proofErr w:type="gramEnd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0812</w:t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计算机科学与技术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085211计算机技术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0835</w:t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软件工程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085212软件工程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0811</w:t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控制科学与工程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085210控制工程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交通信息工程及控制、计算机、软件、控制、大数据、电子与通信工程、云计算、信息安全、物联网</w:t>
            </w:r>
          </w:p>
        </w:tc>
      </w:tr>
      <w:tr w:rsidR="004A65A0" w:rsidRPr="004A65A0" w:rsidTr="004A65A0">
        <w:trPr>
          <w:trHeight w:val="132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lastRenderedPageBreak/>
              <w:t>专技岗</w:t>
            </w:r>
            <w:proofErr w:type="gramEnd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010101马克思主义哲学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030501马克思主义基本原理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030503马克思主义中国化研究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030505思想政治教育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思政教育</w:t>
            </w:r>
            <w:proofErr w:type="gramEnd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、马克思主义理论</w:t>
            </w:r>
          </w:p>
        </w:tc>
      </w:tr>
      <w:tr w:rsidR="004A65A0" w:rsidRPr="004A65A0" w:rsidTr="004A65A0">
        <w:trPr>
          <w:trHeight w:val="175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专技岗</w:t>
            </w:r>
            <w:proofErr w:type="gramEnd"/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040102课程与教学论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040106高等教育学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040108职业技术教育学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040110教育技术学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5A0" w:rsidRPr="004A65A0" w:rsidRDefault="004A65A0" w:rsidP="004A65A0">
            <w:pPr>
              <w:widowControl/>
              <w:spacing w:after="300"/>
              <w:ind w:firstLine="48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教育研究、课程研究</w:t>
            </w:r>
            <w:r w:rsidRPr="004A65A0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br/>
            </w:r>
            <w:r w:rsidRPr="004A65A0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4A65A0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 获得全国教学成果奖主持人专业不限</w:t>
            </w:r>
          </w:p>
        </w:tc>
      </w:tr>
    </w:tbl>
    <w:p w:rsidR="004A65A0" w:rsidRPr="004A65A0" w:rsidRDefault="004A65A0" w:rsidP="004A65A0">
      <w:pPr>
        <w:widowControl/>
        <w:shd w:val="clear" w:color="auto" w:fill="FAFAFA"/>
        <w:spacing w:line="615" w:lineRule="atLeast"/>
        <w:ind w:firstLine="555"/>
        <w:jc w:val="lef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4A65A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2019年度引进高层次人才8名，引进岗位及人数见下表。</w:t>
      </w:r>
    </w:p>
    <w:p w:rsidR="0056177D" w:rsidRPr="004A65A0" w:rsidRDefault="0056177D" w:rsidP="004A65A0">
      <w:bookmarkStart w:id="0" w:name="_GoBack"/>
      <w:bookmarkEnd w:id="0"/>
    </w:p>
    <w:sectPr w:rsidR="0056177D" w:rsidRPr="004A65A0" w:rsidSect="004A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CF"/>
    <w:rsid w:val="00003DFF"/>
    <w:rsid w:val="00067F16"/>
    <w:rsid w:val="00123215"/>
    <w:rsid w:val="00160055"/>
    <w:rsid w:val="00174D41"/>
    <w:rsid w:val="001904A3"/>
    <w:rsid w:val="001F1EA3"/>
    <w:rsid w:val="002110B3"/>
    <w:rsid w:val="002E682A"/>
    <w:rsid w:val="003A72CF"/>
    <w:rsid w:val="003F589F"/>
    <w:rsid w:val="00423958"/>
    <w:rsid w:val="004543FA"/>
    <w:rsid w:val="004A65A0"/>
    <w:rsid w:val="004F1BEA"/>
    <w:rsid w:val="0056177D"/>
    <w:rsid w:val="006319C5"/>
    <w:rsid w:val="00650C94"/>
    <w:rsid w:val="007116BD"/>
    <w:rsid w:val="00906310"/>
    <w:rsid w:val="00A94AFB"/>
    <w:rsid w:val="00C3576C"/>
    <w:rsid w:val="00D22976"/>
    <w:rsid w:val="00D33769"/>
    <w:rsid w:val="00DB2ED6"/>
    <w:rsid w:val="00EE533A"/>
    <w:rsid w:val="00EF74CB"/>
    <w:rsid w:val="00F70808"/>
    <w:rsid w:val="00F83B6C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94"/>
  </w:style>
  <w:style w:type="paragraph" w:customStyle="1" w:styleId="s2">
    <w:name w:val="s2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7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1F1EA3"/>
  </w:style>
  <w:style w:type="character" w:styleId="a5">
    <w:name w:val="Strong"/>
    <w:basedOn w:val="a0"/>
    <w:uiPriority w:val="22"/>
    <w:qFormat/>
    <w:rsid w:val="00F70808"/>
    <w:rPr>
      <w:b/>
      <w:bCs/>
    </w:rPr>
  </w:style>
  <w:style w:type="paragraph" w:customStyle="1" w:styleId="x">
    <w:name w:val="x"/>
    <w:basedOn w:val="a"/>
    <w:rsid w:val="00D22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43FA"/>
    <w:rPr>
      <w:color w:val="0000FF"/>
      <w:u w:val="single"/>
    </w:rPr>
  </w:style>
  <w:style w:type="paragraph" w:customStyle="1" w:styleId="cjk">
    <w:name w:val="cjk"/>
    <w:basedOn w:val="a"/>
    <w:rsid w:val="00067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94"/>
  </w:style>
  <w:style w:type="paragraph" w:customStyle="1" w:styleId="s2">
    <w:name w:val="s2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7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1F1EA3"/>
  </w:style>
  <w:style w:type="character" w:styleId="a5">
    <w:name w:val="Strong"/>
    <w:basedOn w:val="a0"/>
    <w:uiPriority w:val="22"/>
    <w:qFormat/>
    <w:rsid w:val="00F70808"/>
    <w:rPr>
      <w:b/>
      <w:bCs/>
    </w:rPr>
  </w:style>
  <w:style w:type="paragraph" w:customStyle="1" w:styleId="x">
    <w:name w:val="x"/>
    <w:basedOn w:val="a"/>
    <w:rsid w:val="00D22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43FA"/>
    <w:rPr>
      <w:color w:val="0000FF"/>
      <w:u w:val="single"/>
    </w:rPr>
  </w:style>
  <w:style w:type="paragraph" w:customStyle="1" w:styleId="cjk">
    <w:name w:val="cjk"/>
    <w:basedOn w:val="a"/>
    <w:rsid w:val="00067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36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9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6801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6485842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65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16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5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7492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20653277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9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419">
          <w:marLeft w:val="480"/>
          <w:marRight w:val="48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52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27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124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2019-08-22T09:35:00Z</dcterms:created>
  <dcterms:modified xsi:type="dcterms:W3CDTF">2019-08-22T09:35:00Z</dcterms:modified>
</cp:coreProperties>
</file>