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C27784" w14:textId="77777777" w:rsidR="0037067F" w:rsidRDefault="0037067F" w:rsidP="0037067F">
      <w:pPr>
        <w:snapToGrid w:val="0"/>
        <w:spacing w:line="560" w:lineRule="exact"/>
        <w:rPr>
          <w:rFonts w:ascii="黑体" w:eastAsia="黑体" w:hAnsi="黑体" w:cs="黑体" w:hint="eastAsia"/>
          <w:kern w:val="0"/>
          <w:sz w:val="32"/>
          <w:szCs w:val="32"/>
          <w:shd w:val="clear" w:color="auto" w:fill="FFFFFF"/>
        </w:rPr>
      </w:pPr>
      <w:bookmarkStart w:id="0" w:name="_GoBack"/>
      <w:r>
        <w:rPr>
          <w:rFonts w:ascii="黑体" w:eastAsia="黑体" w:hAnsi="黑体" w:cs="黑体" w:hint="eastAsia"/>
          <w:kern w:val="0"/>
          <w:sz w:val="32"/>
          <w:szCs w:val="32"/>
          <w:shd w:val="clear" w:color="auto" w:fill="FFFFFF"/>
        </w:rPr>
        <w:t>附件1</w:t>
      </w:r>
    </w:p>
    <w:bookmarkEnd w:id="0"/>
    <w:p w14:paraId="7C6FE33C" w14:textId="77777777" w:rsidR="0037067F" w:rsidRDefault="0037067F" w:rsidP="0037067F">
      <w:pPr>
        <w:snapToGrid w:val="0"/>
        <w:spacing w:line="660" w:lineRule="exact"/>
        <w:jc w:val="center"/>
        <w:rPr>
          <w:rFonts w:ascii="方正小标宋简体" w:eastAsia="方正小标宋简体" w:hAnsi="方正小标宋简体" w:cs="方正小标宋简体" w:hint="eastAsia"/>
          <w:sz w:val="36"/>
          <w:szCs w:val="36"/>
        </w:rPr>
      </w:pPr>
      <w:r>
        <w:rPr>
          <w:rFonts w:ascii="方正小标宋简体" w:eastAsia="方正小标宋简体" w:hAnsi="方正小标宋简体" w:cs="方正小标宋简体" w:hint="eastAsia"/>
          <w:sz w:val="36"/>
          <w:szCs w:val="36"/>
        </w:rPr>
        <w:t>吕梁市教育局2019年市聋哑职业学校</w:t>
      </w:r>
    </w:p>
    <w:p w14:paraId="6B6D5E4B" w14:textId="77777777" w:rsidR="0037067F" w:rsidRDefault="0037067F" w:rsidP="0037067F">
      <w:pPr>
        <w:snapToGrid w:val="0"/>
        <w:spacing w:line="660" w:lineRule="exact"/>
        <w:jc w:val="center"/>
        <w:rPr>
          <w:rFonts w:ascii="黑体" w:eastAsia="黑体" w:hAnsi="黑体" w:cs="黑体" w:hint="eastAsia"/>
          <w:kern w:val="0"/>
          <w:sz w:val="32"/>
          <w:szCs w:val="32"/>
          <w:shd w:val="clear" w:color="auto" w:fill="FFFFFF"/>
        </w:rPr>
      </w:pPr>
      <w:r>
        <w:rPr>
          <w:rFonts w:ascii="方正小标宋简体" w:eastAsia="方正小标宋简体" w:hAnsi="方正小标宋简体" w:cs="方正小标宋简体" w:hint="eastAsia"/>
          <w:sz w:val="36"/>
          <w:szCs w:val="36"/>
        </w:rPr>
        <w:t>公开招聘特殊教育教师岗位表</w:t>
      </w:r>
    </w:p>
    <w:tbl>
      <w:tblPr>
        <w:tblpPr w:leftFromText="180" w:rightFromText="180" w:vertAnchor="text" w:horzAnchor="page" w:tblpX="1633" w:tblpY="228"/>
        <w:tblOverlap w:val="never"/>
        <w:tblW w:w="0" w:type="auto"/>
        <w:tblLayout w:type="fixed"/>
        <w:tblCellMar>
          <w:left w:w="0" w:type="dxa"/>
          <w:right w:w="0" w:type="dxa"/>
        </w:tblCellMar>
        <w:tblLook w:val="0000" w:firstRow="0" w:lastRow="0" w:firstColumn="0" w:lastColumn="0" w:noHBand="0" w:noVBand="0"/>
      </w:tblPr>
      <w:tblGrid>
        <w:gridCol w:w="905"/>
        <w:gridCol w:w="935"/>
        <w:gridCol w:w="1050"/>
        <w:gridCol w:w="6381"/>
        <w:gridCol w:w="1023"/>
        <w:gridCol w:w="735"/>
        <w:gridCol w:w="1938"/>
        <w:gridCol w:w="627"/>
      </w:tblGrid>
      <w:tr w:rsidR="0037067F" w14:paraId="0BE065A2" w14:textId="77777777" w:rsidTr="00837C8A">
        <w:trPr>
          <w:trHeight w:val="600"/>
        </w:trPr>
        <w:tc>
          <w:tcPr>
            <w:tcW w:w="2890" w:type="dxa"/>
            <w:gridSpan w:val="3"/>
            <w:tcBorders>
              <w:top w:val="nil"/>
              <w:left w:val="nil"/>
              <w:bottom w:val="nil"/>
              <w:right w:val="nil"/>
            </w:tcBorders>
            <w:noWrap/>
            <w:tcMar>
              <w:top w:w="15" w:type="dxa"/>
              <w:left w:w="15" w:type="dxa"/>
              <w:right w:w="15" w:type="dxa"/>
            </w:tcMar>
            <w:vAlign w:val="center"/>
          </w:tcPr>
          <w:p w14:paraId="5DC759DB" w14:textId="77777777" w:rsidR="0037067F" w:rsidRDefault="0037067F" w:rsidP="00837C8A">
            <w:pPr>
              <w:spacing w:line="560" w:lineRule="exact"/>
              <w:rPr>
                <w:rFonts w:ascii="仿宋_GB2312" w:eastAsia="仿宋_GB2312" w:hAnsi="宋体" w:cs="仿宋_GB2312" w:hint="eastAsia"/>
                <w:color w:val="000000"/>
                <w:sz w:val="20"/>
                <w:szCs w:val="20"/>
              </w:rPr>
            </w:pPr>
            <w:r>
              <w:rPr>
                <w:rFonts w:ascii="仿宋_GB2312" w:eastAsia="仿宋_GB2312" w:hAnsi="宋体" w:cs="仿宋_GB2312" w:hint="eastAsia"/>
                <w:color w:val="000000"/>
                <w:kern w:val="0"/>
                <w:sz w:val="20"/>
                <w:szCs w:val="20"/>
                <w:lang w:bidi="ar"/>
              </w:rPr>
              <w:t>主管部门：（公章）</w:t>
            </w:r>
          </w:p>
        </w:tc>
        <w:tc>
          <w:tcPr>
            <w:tcW w:w="6381" w:type="dxa"/>
            <w:tcBorders>
              <w:top w:val="nil"/>
              <w:left w:val="nil"/>
              <w:bottom w:val="nil"/>
              <w:right w:val="nil"/>
            </w:tcBorders>
            <w:noWrap/>
            <w:tcMar>
              <w:top w:w="15" w:type="dxa"/>
              <w:left w:w="15" w:type="dxa"/>
              <w:right w:w="15" w:type="dxa"/>
            </w:tcMar>
            <w:vAlign w:val="center"/>
          </w:tcPr>
          <w:p w14:paraId="43CF1514" w14:textId="77777777" w:rsidR="0037067F" w:rsidRDefault="0037067F" w:rsidP="00837C8A">
            <w:pPr>
              <w:spacing w:line="560" w:lineRule="exact"/>
              <w:rPr>
                <w:rFonts w:ascii="仿宋_GB2312" w:eastAsia="仿宋_GB2312" w:hAnsi="宋体" w:cs="仿宋_GB2312" w:hint="eastAsia"/>
                <w:color w:val="000000"/>
                <w:sz w:val="20"/>
                <w:szCs w:val="20"/>
              </w:rPr>
            </w:pPr>
          </w:p>
        </w:tc>
        <w:tc>
          <w:tcPr>
            <w:tcW w:w="1023" w:type="dxa"/>
            <w:tcBorders>
              <w:top w:val="nil"/>
              <w:left w:val="nil"/>
              <w:bottom w:val="nil"/>
              <w:right w:val="nil"/>
            </w:tcBorders>
            <w:noWrap/>
            <w:tcMar>
              <w:top w:w="15" w:type="dxa"/>
              <w:left w:w="15" w:type="dxa"/>
              <w:right w:w="15" w:type="dxa"/>
            </w:tcMar>
            <w:vAlign w:val="center"/>
          </w:tcPr>
          <w:p w14:paraId="7A687708" w14:textId="77777777" w:rsidR="0037067F" w:rsidRDefault="0037067F" w:rsidP="00837C8A">
            <w:pPr>
              <w:spacing w:line="560" w:lineRule="exact"/>
              <w:rPr>
                <w:rFonts w:ascii="仿宋_GB2312" w:eastAsia="仿宋_GB2312" w:hAnsi="宋体" w:cs="仿宋_GB2312" w:hint="eastAsia"/>
                <w:color w:val="000000"/>
                <w:sz w:val="20"/>
                <w:szCs w:val="20"/>
              </w:rPr>
            </w:pPr>
          </w:p>
        </w:tc>
        <w:tc>
          <w:tcPr>
            <w:tcW w:w="3300" w:type="dxa"/>
            <w:gridSpan w:val="3"/>
            <w:tcBorders>
              <w:top w:val="nil"/>
              <w:left w:val="nil"/>
              <w:bottom w:val="nil"/>
              <w:right w:val="nil"/>
            </w:tcBorders>
            <w:noWrap/>
            <w:tcMar>
              <w:top w:w="15" w:type="dxa"/>
              <w:left w:w="15" w:type="dxa"/>
              <w:right w:w="15" w:type="dxa"/>
            </w:tcMar>
            <w:vAlign w:val="center"/>
          </w:tcPr>
          <w:p w14:paraId="14AB54C9" w14:textId="77777777" w:rsidR="0037067F" w:rsidRDefault="0037067F" w:rsidP="00837C8A">
            <w:pPr>
              <w:widowControl/>
              <w:spacing w:line="560" w:lineRule="exact"/>
              <w:jc w:val="right"/>
              <w:textAlignment w:val="center"/>
              <w:rPr>
                <w:rFonts w:ascii="仿宋_GB2312" w:eastAsia="仿宋_GB2312" w:hAnsi="宋体" w:cs="仿宋_GB2312" w:hint="eastAsia"/>
                <w:color w:val="000000"/>
                <w:sz w:val="20"/>
                <w:szCs w:val="20"/>
              </w:rPr>
            </w:pPr>
          </w:p>
        </w:tc>
      </w:tr>
      <w:tr w:rsidR="0037067F" w14:paraId="572850B8" w14:textId="77777777" w:rsidTr="00837C8A">
        <w:trPr>
          <w:trHeight w:val="570"/>
        </w:trPr>
        <w:tc>
          <w:tcPr>
            <w:tcW w:w="90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3AA7BDAF" w14:textId="77777777" w:rsidR="0037067F" w:rsidRDefault="0037067F" w:rsidP="00837C8A">
            <w:pPr>
              <w:widowControl/>
              <w:spacing w:line="560" w:lineRule="exact"/>
              <w:jc w:val="center"/>
              <w:textAlignment w:val="center"/>
              <w:rPr>
                <w:rFonts w:ascii="黑体" w:eastAsia="黑体" w:hAnsi="宋体" w:cs="黑体" w:hint="eastAsia"/>
                <w:color w:val="000000"/>
                <w:sz w:val="20"/>
                <w:szCs w:val="20"/>
              </w:rPr>
            </w:pPr>
            <w:r>
              <w:rPr>
                <w:rFonts w:ascii="黑体" w:eastAsia="黑体" w:hAnsi="宋体" w:cs="黑体" w:hint="eastAsia"/>
                <w:color w:val="000000"/>
                <w:kern w:val="0"/>
                <w:sz w:val="20"/>
                <w:szCs w:val="20"/>
                <w:lang w:bidi="ar"/>
              </w:rPr>
              <w:t>招聘单位</w:t>
            </w:r>
          </w:p>
        </w:tc>
        <w:tc>
          <w:tcPr>
            <w:tcW w:w="93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5024C781" w14:textId="77777777" w:rsidR="0037067F" w:rsidRDefault="0037067F" w:rsidP="00837C8A">
            <w:pPr>
              <w:widowControl/>
              <w:spacing w:line="560" w:lineRule="exact"/>
              <w:jc w:val="center"/>
              <w:textAlignment w:val="center"/>
              <w:rPr>
                <w:rFonts w:ascii="黑体" w:eastAsia="黑体" w:hAnsi="宋体" w:cs="黑体" w:hint="eastAsia"/>
                <w:color w:val="000000"/>
                <w:sz w:val="20"/>
                <w:szCs w:val="20"/>
              </w:rPr>
            </w:pPr>
            <w:r>
              <w:rPr>
                <w:rFonts w:ascii="黑体" w:eastAsia="黑体" w:hAnsi="宋体" w:cs="黑体" w:hint="eastAsia"/>
                <w:color w:val="000000"/>
                <w:kern w:val="0"/>
                <w:sz w:val="20"/>
                <w:szCs w:val="20"/>
                <w:lang w:bidi="ar"/>
              </w:rPr>
              <w:t>招聘岗位</w:t>
            </w:r>
          </w:p>
        </w:tc>
        <w:tc>
          <w:tcPr>
            <w:tcW w:w="10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2E066D0A" w14:textId="77777777" w:rsidR="0037067F" w:rsidRDefault="0037067F" w:rsidP="00837C8A">
            <w:pPr>
              <w:widowControl/>
              <w:spacing w:line="560" w:lineRule="exact"/>
              <w:jc w:val="center"/>
              <w:textAlignment w:val="center"/>
              <w:rPr>
                <w:rFonts w:ascii="黑体" w:eastAsia="黑体" w:hAnsi="宋体" w:cs="黑体" w:hint="eastAsia"/>
                <w:color w:val="000000"/>
                <w:sz w:val="20"/>
                <w:szCs w:val="20"/>
              </w:rPr>
            </w:pPr>
            <w:r>
              <w:rPr>
                <w:rFonts w:ascii="黑体" w:eastAsia="黑体" w:hAnsi="宋体" w:cs="黑体" w:hint="eastAsia"/>
                <w:color w:val="000000"/>
                <w:kern w:val="0"/>
                <w:sz w:val="20"/>
                <w:szCs w:val="20"/>
                <w:lang w:bidi="ar"/>
              </w:rPr>
              <w:t>招聘人数</w:t>
            </w:r>
          </w:p>
        </w:tc>
        <w:tc>
          <w:tcPr>
            <w:tcW w:w="638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4791F5EB" w14:textId="77777777" w:rsidR="0037067F" w:rsidRDefault="0037067F" w:rsidP="00837C8A">
            <w:pPr>
              <w:widowControl/>
              <w:spacing w:line="560" w:lineRule="exact"/>
              <w:jc w:val="center"/>
              <w:textAlignment w:val="center"/>
              <w:rPr>
                <w:rFonts w:ascii="黑体" w:eastAsia="黑体" w:hAnsi="宋体" w:cs="黑体" w:hint="eastAsia"/>
                <w:color w:val="000000"/>
                <w:sz w:val="20"/>
                <w:szCs w:val="20"/>
              </w:rPr>
            </w:pPr>
            <w:r>
              <w:rPr>
                <w:rFonts w:ascii="黑体" w:eastAsia="黑体" w:hAnsi="宋体" w:cs="黑体" w:hint="eastAsia"/>
                <w:color w:val="000000"/>
                <w:kern w:val="0"/>
                <w:sz w:val="20"/>
                <w:szCs w:val="20"/>
                <w:lang w:bidi="ar"/>
              </w:rPr>
              <w:t>年龄要求</w:t>
            </w:r>
          </w:p>
        </w:tc>
        <w:tc>
          <w:tcPr>
            <w:tcW w:w="102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459417AE" w14:textId="77777777" w:rsidR="0037067F" w:rsidRDefault="0037067F" w:rsidP="00837C8A">
            <w:pPr>
              <w:widowControl/>
              <w:spacing w:line="560" w:lineRule="exact"/>
              <w:jc w:val="center"/>
              <w:textAlignment w:val="center"/>
              <w:rPr>
                <w:rFonts w:ascii="黑体" w:eastAsia="黑体" w:hAnsi="宋体" w:cs="黑体" w:hint="eastAsia"/>
                <w:color w:val="000000"/>
                <w:sz w:val="20"/>
                <w:szCs w:val="20"/>
              </w:rPr>
            </w:pPr>
            <w:r>
              <w:rPr>
                <w:rFonts w:ascii="黑体" w:eastAsia="黑体" w:hAnsi="宋体" w:cs="黑体" w:hint="eastAsia"/>
                <w:color w:val="000000"/>
                <w:kern w:val="0"/>
                <w:sz w:val="20"/>
                <w:szCs w:val="20"/>
                <w:lang w:bidi="ar"/>
              </w:rPr>
              <w:t>学历要求</w:t>
            </w:r>
          </w:p>
        </w:tc>
        <w:tc>
          <w:tcPr>
            <w:tcW w:w="73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5D5D49D9" w14:textId="77777777" w:rsidR="0037067F" w:rsidRDefault="0037067F" w:rsidP="00837C8A">
            <w:pPr>
              <w:widowControl/>
              <w:spacing w:line="560" w:lineRule="exact"/>
              <w:jc w:val="center"/>
              <w:textAlignment w:val="center"/>
              <w:rPr>
                <w:rFonts w:ascii="黑体" w:eastAsia="黑体" w:hAnsi="宋体" w:cs="黑体" w:hint="eastAsia"/>
                <w:color w:val="000000"/>
                <w:sz w:val="20"/>
                <w:szCs w:val="20"/>
              </w:rPr>
            </w:pPr>
            <w:r>
              <w:rPr>
                <w:rFonts w:ascii="黑体" w:eastAsia="黑体" w:hAnsi="宋体" w:cs="黑体" w:hint="eastAsia"/>
                <w:color w:val="000000"/>
                <w:kern w:val="0"/>
                <w:sz w:val="20"/>
                <w:szCs w:val="20"/>
                <w:lang w:bidi="ar"/>
              </w:rPr>
              <w:t>专业要求</w:t>
            </w:r>
          </w:p>
        </w:tc>
        <w:tc>
          <w:tcPr>
            <w:tcW w:w="193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5EE6E94A" w14:textId="77777777" w:rsidR="0037067F" w:rsidRDefault="0037067F" w:rsidP="00837C8A">
            <w:pPr>
              <w:widowControl/>
              <w:spacing w:line="560" w:lineRule="exact"/>
              <w:jc w:val="center"/>
              <w:textAlignment w:val="center"/>
              <w:rPr>
                <w:rFonts w:ascii="黑体" w:eastAsia="黑体" w:hAnsi="宋体" w:cs="黑体" w:hint="eastAsia"/>
                <w:color w:val="000000"/>
                <w:sz w:val="20"/>
                <w:szCs w:val="20"/>
              </w:rPr>
            </w:pPr>
            <w:r>
              <w:rPr>
                <w:rFonts w:ascii="黑体" w:eastAsia="黑体" w:hAnsi="宋体" w:cs="黑体" w:hint="eastAsia"/>
                <w:color w:val="000000"/>
                <w:kern w:val="0"/>
                <w:sz w:val="20"/>
                <w:szCs w:val="20"/>
                <w:lang w:bidi="ar"/>
              </w:rPr>
              <w:t>其它要求</w:t>
            </w:r>
          </w:p>
        </w:tc>
        <w:tc>
          <w:tcPr>
            <w:tcW w:w="62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5B90A575" w14:textId="77777777" w:rsidR="0037067F" w:rsidRDefault="0037067F" w:rsidP="00837C8A">
            <w:pPr>
              <w:widowControl/>
              <w:spacing w:line="560" w:lineRule="exact"/>
              <w:jc w:val="center"/>
              <w:textAlignment w:val="center"/>
              <w:rPr>
                <w:rFonts w:ascii="黑体" w:eastAsia="黑体" w:hAnsi="宋体" w:cs="黑体" w:hint="eastAsia"/>
                <w:color w:val="000000"/>
                <w:kern w:val="0"/>
                <w:sz w:val="20"/>
                <w:szCs w:val="20"/>
                <w:lang w:bidi="ar"/>
              </w:rPr>
            </w:pPr>
            <w:r>
              <w:rPr>
                <w:rFonts w:ascii="黑体" w:eastAsia="黑体" w:hAnsi="宋体" w:cs="黑体" w:hint="eastAsia"/>
                <w:color w:val="000000"/>
                <w:kern w:val="0"/>
                <w:sz w:val="20"/>
                <w:szCs w:val="20"/>
                <w:lang w:bidi="ar"/>
              </w:rPr>
              <w:t>备注</w:t>
            </w:r>
          </w:p>
        </w:tc>
      </w:tr>
      <w:tr w:rsidR="0037067F" w14:paraId="7952A248" w14:textId="77777777" w:rsidTr="00837C8A">
        <w:trPr>
          <w:trHeight w:val="2265"/>
        </w:trPr>
        <w:tc>
          <w:tcPr>
            <w:tcW w:w="905" w:type="dxa"/>
            <w:vMerge w:val="restart"/>
            <w:tcBorders>
              <w:top w:val="single" w:sz="4" w:space="0" w:color="000000"/>
              <w:left w:val="single" w:sz="4" w:space="0" w:color="000000"/>
              <w:right w:val="single" w:sz="4" w:space="0" w:color="000000"/>
            </w:tcBorders>
            <w:noWrap/>
            <w:tcMar>
              <w:top w:w="15" w:type="dxa"/>
              <w:left w:w="15" w:type="dxa"/>
              <w:right w:w="15" w:type="dxa"/>
            </w:tcMar>
            <w:vAlign w:val="center"/>
          </w:tcPr>
          <w:p w14:paraId="40AD8D2B" w14:textId="77777777" w:rsidR="0037067F" w:rsidRDefault="0037067F" w:rsidP="00837C8A">
            <w:pPr>
              <w:jc w:val="center"/>
              <w:rPr>
                <w:rFonts w:ascii="宋体" w:hAnsi="宋体" w:cs="宋体" w:hint="eastAsia"/>
                <w:color w:val="000000"/>
                <w:sz w:val="20"/>
                <w:szCs w:val="20"/>
              </w:rPr>
            </w:pPr>
            <w:r>
              <w:rPr>
                <w:rFonts w:ascii="宋体" w:hAnsi="宋体" w:cs="宋体" w:hint="eastAsia"/>
                <w:color w:val="000000"/>
                <w:sz w:val="20"/>
                <w:szCs w:val="20"/>
              </w:rPr>
              <w:t>吕梁市聋哑职业学校</w:t>
            </w:r>
          </w:p>
        </w:tc>
        <w:tc>
          <w:tcPr>
            <w:tcW w:w="93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5D0D7ACB" w14:textId="77777777" w:rsidR="0037067F" w:rsidRDefault="0037067F" w:rsidP="00837C8A">
            <w:pPr>
              <w:jc w:val="center"/>
              <w:rPr>
                <w:rFonts w:ascii="宋体" w:hAnsi="宋体" w:cs="宋体"/>
                <w:color w:val="000000"/>
                <w:sz w:val="20"/>
                <w:szCs w:val="20"/>
              </w:rPr>
            </w:pPr>
            <w:r>
              <w:rPr>
                <w:rFonts w:ascii="宋体" w:hAnsi="宋体" w:cs="宋体" w:hint="eastAsia"/>
                <w:color w:val="000000"/>
                <w:sz w:val="20"/>
                <w:szCs w:val="20"/>
              </w:rPr>
              <w:t>专业技术岗位1</w:t>
            </w:r>
          </w:p>
        </w:tc>
        <w:tc>
          <w:tcPr>
            <w:tcW w:w="10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692CA538" w14:textId="77777777" w:rsidR="0037067F" w:rsidRDefault="0037067F" w:rsidP="00837C8A">
            <w:pPr>
              <w:jc w:val="center"/>
              <w:rPr>
                <w:rFonts w:ascii="宋体" w:hAnsi="宋体" w:cs="宋体" w:hint="eastAsia"/>
                <w:color w:val="000000"/>
                <w:sz w:val="20"/>
                <w:szCs w:val="20"/>
              </w:rPr>
            </w:pPr>
            <w:r>
              <w:rPr>
                <w:rFonts w:ascii="宋体" w:hAnsi="宋体" w:cs="宋体" w:hint="eastAsia"/>
                <w:color w:val="000000"/>
                <w:sz w:val="20"/>
                <w:szCs w:val="20"/>
              </w:rPr>
              <w:t>4人</w:t>
            </w:r>
          </w:p>
        </w:tc>
        <w:tc>
          <w:tcPr>
            <w:tcW w:w="638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70CB4FA0" w14:textId="77777777" w:rsidR="0037067F" w:rsidRDefault="0037067F" w:rsidP="00837C8A">
            <w:pPr>
              <w:snapToGrid w:val="0"/>
              <w:rPr>
                <w:rFonts w:ascii="宋体" w:hAnsi="宋体" w:cs="宋体" w:hint="eastAsia"/>
                <w:color w:val="000000"/>
                <w:sz w:val="20"/>
                <w:szCs w:val="20"/>
              </w:rPr>
            </w:pPr>
            <w:r>
              <w:rPr>
                <w:rFonts w:ascii="宋体" w:hAnsi="宋体" w:cs="宋体" w:hint="eastAsia"/>
                <w:sz w:val="20"/>
                <w:szCs w:val="20"/>
              </w:rPr>
              <w:t xml:space="preserve">    全日制专科毕业生年龄在25周岁以下（1993年8月19日以后出生），，全日制本科毕业生年龄在30周岁以下（1988年8月19日以后出生），全日制硕士研究生年龄在35周岁以下（1983年8月19日以后出生），全日制博士研究生（非在职）年龄可放宽到40周岁以下（1978年8月19日以后出生）。</w:t>
            </w:r>
          </w:p>
        </w:tc>
        <w:tc>
          <w:tcPr>
            <w:tcW w:w="102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42BA97C0" w14:textId="77777777" w:rsidR="0037067F" w:rsidRDefault="0037067F" w:rsidP="00837C8A">
            <w:pPr>
              <w:jc w:val="center"/>
              <w:rPr>
                <w:rFonts w:ascii="宋体" w:hAnsi="宋体" w:cs="宋体" w:hint="eastAsia"/>
                <w:color w:val="000000"/>
                <w:sz w:val="20"/>
                <w:szCs w:val="20"/>
              </w:rPr>
            </w:pPr>
            <w:r>
              <w:rPr>
                <w:rFonts w:ascii="宋体" w:hAnsi="宋体" w:cs="宋体" w:hint="eastAsia"/>
                <w:color w:val="000000"/>
                <w:sz w:val="20"/>
                <w:szCs w:val="20"/>
              </w:rPr>
              <w:t>全日制专科及以上学历</w:t>
            </w:r>
          </w:p>
        </w:tc>
        <w:tc>
          <w:tcPr>
            <w:tcW w:w="73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0B5C6683" w14:textId="77777777" w:rsidR="0037067F" w:rsidRDefault="0037067F" w:rsidP="00837C8A">
            <w:pPr>
              <w:jc w:val="center"/>
              <w:rPr>
                <w:rFonts w:ascii="宋体" w:hAnsi="宋体" w:cs="宋体" w:hint="eastAsia"/>
                <w:color w:val="000000"/>
                <w:sz w:val="20"/>
                <w:szCs w:val="20"/>
              </w:rPr>
            </w:pPr>
            <w:r>
              <w:rPr>
                <w:rFonts w:ascii="宋体" w:hAnsi="宋体" w:cs="宋体" w:hint="eastAsia"/>
                <w:color w:val="000000"/>
                <w:sz w:val="20"/>
                <w:szCs w:val="20"/>
              </w:rPr>
              <w:t>特殊教育、特殊教育学</w:t>
            </w:r>
          </w:p>
        </w:tc>
        <w:tc>
          <w:tcPr>
            <w:tcW w:w="193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72D5672F" w14:textId="77777777" w:rsidR="0037067F" w:rsidRDefault="0037067F" w:rsidP="00837C8A">
            <w:pPr>
              <w:rPr>
                <w:rFonts w:ascii="宋体" w:hAnsi="宋体" w:cs="宋体" w:hint="eastAsia"/>
                <w:color w:val="333333"/>
                <w:kern w:val="0"/>
                <w:sz w:val="20"/>
                <w:szCs w:val="20"/>
              </w:rPr>
            </w:pPr>
            <w:r>
              <w:rPr>
                <w:rFonts w:ascii="宋体" w:hAnsi="宋体" w:cs="宋体" w:hint="eastAsia"/>
                <w:color w:val="333333"/>
                <w:kern w:val="0"/>
                <w:sz w:val="20"/>
                <w:szCs w:val="20"/>
              </w:rPr>
              <w:t xml:space="preserve">    具有小学及以上教师资格证书且普通话水平在二级乙等及以上标准水平。</w:t>
            </w:r>
          </w:p>
        </w:tc>
        <w:tc>
          <w:tcPr>
            <w:tcW w:w="627"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14:paraId="7FE46DBB" w14:textId="77777777" w:rsidR="0037067F" w:rsidRDefault="0037067F" w:rsidP="00837C8A">
            <w:pPr>
              <w:rPr>
                <w:rFonts w:ascii="宋体" w:hAnsi="宋体" w:cs="宋体" w:hint="eastAsia"/>
                <w:color w:val="333333"/>
                <w:kern w:val="0"/>
                <w:sz w:val="20"/>
                <w:szCs w:val="20"/>
              </w:rPr>
            </w:pPr>
          </w:p>
        </w:tc>
      </w:tr>
      <w:tr w:rsidR="0037067F" w14:paraId="3644AF9C" w14:textId="77777777" w:rsidTr="00837C8A">
        <w:trPr>
          <w:trHeight w:val="2247"/>
        </w:trPr>
        <w:tc>
          <w:tcPr>
            <w:tcW w:w="905" w:type="dxa"/>
            <w:vMerge/>
            <w:tcBorders>
              <w:left w:val="single" w:sz="4" w:space="0" w:color="000000"/>
              <w:bottom w:val="single" w:sz="4" w:space="0" w:color="000000"/>
              <w:right w:val="single" w:sz="4" w:space="0" w:color="000000"/>
            </w:tcBorders>
            <w:noWrap/>
            <w:tcMar>
              <w:top w:w="15" w:type="dxa"/>
              <w:left w:w="15" w:type="dxa"/>
              <w:right w:w="15" w:type="dxa"/>
            </w:tcMar>
            <w:vAlign w:val="center"/>
          </w:tcPr>
          <w:p w14:paraId="72288E07" w14:textId="77777777" w:rsidR="0037067F" w:rsidRDefault="0037067F" w:rsidP="00837C8A">
            <w:pPr>
              <w:jc w:val="center"/>
              <w:rPr>
                <w:rFonts w:ascii="宋体" w:hAnsi="宋体" w:cs="宋体" w:hint="eastAsia"/>
                <w:color w:val="000000"/>
                <w:sz w:val="20"/>
                <w:szCs w:val="20"/>
              </w:rPr>
            </w:pPr>
          </w:p>
        </w:tc>
        <w:tc>
          <w:tcPr>
            <w:tcW w:w="93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18DD95B6" w14:textId="77777777" w:rsidR="0037067F" w:rsidRDefault="0037067F" w:rsidP="00837C8A">
            <w:pPr>
              <w:jc w:val="center"/>
              <w:rPr>
                <w:rFonts w:ascii="宋体" w:hAnsi="宋体" w:cs="宋体" w:hint="eastAsia"/>
                <w:color w:val="000000"/>
                <w:sz w:val="20"/>
                <w:szCs w:val="20"/>
              </w:rPr>
            </w:pPr>
            <w:r>
              <w:rPr>
                <w:rFonts w:ascii="宋体" w:hAnsi="宋体" w:cs="宋体" w:hint="eastAsia"/>
                <w:color w:val="000000"/>
                <w:sz w:val="20"/>
                <w:szCs w:val="20"/>
              </w:rPr>
              <w:t>专业技术岗位2</w:t>
            </w:r>
          </w:p>
        </w:tc>
        <w:tc>
          <w:tcPr>
            <w:tcW w:w="10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07C521A4" w14:textId="77777777" w:rsidR="0037067F" w:rsidRDefault="0037067F" w:rsidP="00837C8A">
            <w:pPr>
              <w:jc w:val="center"/>
              <w:rPr>
                <w:rFonts w:ascii="宋体" w:hAnsi="宋体" w:cs="宋体"/>
                <w:color w:val="000000"/>
                <w:sz w:val="20"/>
                <w:szCs w:val="20"/>
              </w:rPr>
            </w:pPr>
            <w:r>
              <w:rPr>
                <w:rFonts w:ascii="宋体" w:hAnsi="宋体" w:cs="宋体" w:hint="eastAsia"/>
                <w:color w:val="000000"/>
                <w:sz w:val="20"/>
                <w:szCs w:val="20"/>
              </w:rPr>
              <w:t>1人</w:t>
            </w:r>
          </w:p>
        </w:tc>
        <w:tc>
          <w:tcPr>
            <w:tcW w:w="638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30A83EBC" w14:textId="77777777" w:rsidR="0037067F" w:rsidRDefault="0037067F" w:rsidP="00837C8A">
            <w:pPr>
              <w:snapToGrid w:val="0"/>
              <w:rPr>
                <w:rFonts w:ascii="宋体" w:hAnsi="宋体" w:cs="宋体" w:hint="eastAsia"/>
                <w:sz w:val="20"/>
                <w:szCs w:val="20"/>
              </w:rPr>
            </w:pPr>
            <w:r>
              <w:rPr>
                <w:rFonts w:ascii="宋体" w:hAnsi="宋体" w:cs="宋体" w:hint="eastAsia"/>
                <w:sz w:val="20"/>
                <w:szCs w:val="20"/>
              </w:rPr>
              <w:t xml:space="preserve">    全日制专科毕业生年龄在25周岁以下（1993年8月19日以后出生），，全日制本科毕业生年龄在30周岁以下（1988年8月19日以后出生），全日制硕士研究生年龄在35周岁以下（1983年8月19日以后出生），全日制博士研究生（非在职）年龄可放宽到40周岁以下（1978年8月19日以后出生）。</w:t>
            </w:r>
          </w:p>
        </w:tc>
        <w:tc>
          <w:tcPr>
            <w:tcW w:w="102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417B87F1" w14:textId="77777777" w:rsidR="0037067F" w:rsidRDefault="0037067F" w:rsidP="00837C8A">
            <w:pPr>
              <w:jc w:val="center"/>
              <w:rPr>
                <w:rFonts w:ascii="宋体" w:hAnsi="宋体" w:cs="宋体" w:hint="eastAsia"/>
                <w:color w:val="000000"/>
                <w:sz w:val="20"/>
                <w:szCs w:val="20"/>
              </w:rPr>
            </w:pPr>
            <w:r>
              <w:rPr>
                <w:rFonts w:ascii="宋体" w:hAnsi="宋体" w:cs="宋体" w:hint="eastAsia"/>
                <w:color w:val="000000"/>
                <w:sz w:val="20"/>
                <w:szCs w:val="20"/>
              </w:rPr>
              <w:t>全日制专科及以上学历</w:t>
            </w:r>
          </w:p>
        </w:tc>
        <w:tc>
          <w:tcPr>
            <w:tcW w:w="73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3B1AF3A1" w14:textId="77777777" w:rsidR="0037067F" w:rsidRDefault="0037067F" w:rsidP="00837C8A">
            <w:pPr>
              <w:jc w:val="center"/>
              <w:rPr>
                <w:rFonts w:ascii="宋体" w:hAnsi="宋体" w:cs="宋体" w:hint="eastAsia"/>
                <w:color w:val="000000"/>
                <w:sz w:val="20"/>
                <w:szCs w:val="20"/>
              </w:rPr>
            </w:pPr>
            <w:r>
              <w:rPr>
                <w:rFonts w:ascii="宋体" w:hAnsi="宋体" w:cs="宋体" w:hint="eastAsia"/>
                <w:color w:val="000000"/>
                <w:sz w:val="20"/>
                <w:szCs w:val="20"/>
              </w:rPr>
              <w:t>特殊教育、特殊教育学</w:t>
            </w:r>
          </w:p>
        </w:tc>
        <w:tc>
          <w:tcPr>
            <w:tcW w:w="193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1401417B" w14:textId="77777777" w:rsidR="0037067F" w:rsidRDefault="0037067F" w:rsidP="00837C8A">
            <w:pPr>
              <w:rPr>
                <w:rFonts w:ascii="宋体" w:hAnsi="宋体" w:cs="宋体" w:hint="eastAsia"/>
                <w:color w:val="333333"/>
                <w:kern w:val="0"/>
                <w:sz w:val="20"/>
                <w:szCs w:val="20"/>
              </w:rPr>
            </w:pPr>
            <w:r>
              <w:rPr>
                <w:rFonts w:ascii="宋体" w:hAnsi="宋体" w:cs="宋体" w:hint="eastAsia"/>
                <w:color w:val="333333"/>
                <w:kern w:val="0"/>
                <w:sz w:val="20"/>
                <w:szCs w:val="20"/>
              </w:rPr>
              <w:t xml:space="preserve">    具有小学及以上教师资格证书且普通话水平在二级乙等及以上标准水平。</w:t>
            </w:r>
          </w:p>
        </w:tc>
        <w:tc>
          <w:tcPr>
            <w:tcW w:w="627"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14:paraId="0F39C4EF" w14:textId="77777777" w:rsidR="0037067F" w:rsidRDefault="0037067F" w:rsidP="00837C8A">
            <w:pPr>
              <w:jc w:val="center"/>
              <w:rPr>
                <w:rFonts w:ascii="宋体" w:hAnsi="宋体" w:cs="宋体"/>
                <w:color w:val="333333"/>
                <w:kern w:val="0"/>
                <w:sz w:val="20"/>
                <w:szCs w:val="20"/>
              </w:rPr>
            </w:pPr>
            <w:r>
              <w:rPr>
                <w:rFonts w:ascii="宋体" w:hAnsi="宋体" w:cs="宋体" w:hint="eastAsia"/>
                <w:color w:val="333333"/>
                <w:kern w:val="0"/>
                <w:sz w:val="20"/>
                <w:szCs w:val="20"/>
              </w:rPr>
              <w:t>服务基层岗位</w:t>
            </w:r>
          </w:p>
        </w:tc>
      </w:tr>
    </w:tbl>
    <w:p w14:paraId="0411C2A6" w14:textId="77777777" w:rsidR="0037067F" w:rsidRDefault="0037067F" w:rsidP="0037067F">
      <w:pPr>
        <w:snapToGrid w:val="0"/>
        <w:spacing w:line="560" w:lineRule="exact"/>
        <w:rPr>
          <w:rFonts w:ascii="仿宋_GB2312" w:eastAsia="仿宋_GB2312" w:hAnsi="仿宋_GB2312" w:cs="仿宋_GB2312" w:hint="eastAsia"/>
          <w:color w:val="0000FF"/>
          <w:kern w:val="0"/>
          <w:sz w:val="32"/>
          <w:szCs w:val="32"/>
          <w:u w:val="single"/>
          <w:shd w:val="clear" w:color="auto" w:fill="FFFFFF"/>
        </w:rPr>
        <w:sectPr w:rsidR="0037067F" w:rsidSect="0037067F">
          <w:pgSz w:w="16838" w:h="11906" w:orient="landscape"/>
          <w:pgMar w:top="1440" w:right="1080" w:bottom="1440" w:left="1080" w:header="851" w:footer="992" w:gutter="0"/>
          <w:pgNumType w:fmt="numberInDash"/>
          <w:cols w:space="720"/>
          <w:docGrid w:type="lines" w:linePitch="312"/>
        </w:sectPr>
      </w:pPr>
    </w:p>
    <w:p w14:paraId="25FE473E" w14:textId="77777777" w:rsidR="00FC5BF2" w:rsidRDefault="00FC5BF2">
      <w:pPr>
        <w:rPr>
          <w:rFonts w:hint="eastAsia"/>
        </w:rPr>
      </w:pPr>
    </w:p>
    <w:sectPr w:rsidR="00FC5BF2" w:rsidSect="0037067F">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1D1225" w14:textId="77777777" w:rsidR="00C84282" w:rsidRDefault="00C84282" w:rsidP="0037067F">
      <w:r>
        <w:separator/>
      </w:r>
    </w:p>
  </w:endnote>
  <w:endnote w:type="continuationSeparator" w:id="0">
    <w:p w14:paraId="4218E5EC" w14:textId="77777777" w:rsidR="00C84282" w:rsidRDefault="00C84282" w:rsidP="003706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1FE972" w14:textId="77777777" w:rsidR="00C84282" w:rsidRDefault="00C84282" w:rsidP="0037067F">
      <w:r>
        <w:separator/>
      </w:r>
    </w:p>
  </w:footnote>
  <w:footnote w:type="continuationSeparator" w:id="0">
    <w:p w14:paraId="395E4BFD" w14:textId="77777777" w:rsidR="00C84282" w:rsidRDefault="00C84282" w:rsidP="003706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40CA"/>
    <w:rsid w:val="0037067F"/>
    <w:rsid w:val="00C84282"/>
    <w:rsid w:val="00FC5BF2"/>
    <w:rsid w:val="00FF40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651F04"/>
  <w15:chartTrackingRefBased/>
  <w15:docId w15:val="{569915F1-3DAB-4239-9055-5957970A0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7067F"/>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7067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37067F"/>
    <w:rPr>
      <w:sz w:val="18"/>
      <w:szCs w:val="18"/>
    </w:rPr>
  </w:style>
  <w:style w:type="paragraph" w:styleId="a5">
    <w:name w:val="footer"/>
    <w:basedOn w:val="a"/>
    <w:link w:val="a6"/>
    <w:uiPriority w:val="99"/>
    <w:unhideWhenUsed/>
    <w:rsid w:val="0037067F"/>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37067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82</Words>
  <Characters>471</Characters>
  <Application>Microsoft Office Word</Application>
  <DocSecurity>0</DocSecurity>
  <Lines>3</Lines>
  <Paragraphs>1</Paragraphs>
  <ScaleCrop>false</ScaleCrop>
  <Company/>
  <LinksUpToDate>false</LinksUpToDate>
  <CharactersWithSpaces>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磊 康</dc:creator>
  <cp:keywords/>
  <dc:description/>
  <cp:lastModifiedBy>磊 康</cp:lastModifiedBy>
  <cp:revision>2</cp:revision>
  <dcterms:created xsi:type="dcterms:W3CDTF">2019-08-20T14:00:00Z</dcterms:created>
  <dcterms:modified xsi:type="dcterms:W3CDTF">2019-08-20T14:00:00Z</dcterms:modified>
</cp:coreProperties>
</file>