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69" w:rsidRDefault="006201A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Hlk14249347"/>
      <w:bookmarkStart w:id="1" w:name="_Hlk14256767"/>
      <w:bookmarkStart w:id="2" w:name="_GoBack"/>
      <w:bookmarkEnd w:id="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浙江康复医疗中心2019年第二批公开招聘人员岗位表</w:t>
      </w:r>
    </w:p>
    <w:tbl>
      <w:tblPr>
        <w:tblStyle w:val="a6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1553"/>
        <w:gridCol w:w="851"/>
        <w:gridCol w:w="850"/>
        <w:gridCol w:w="427"/>
        <w:gridCol w:w="709"/>
        <w:gridCol w:w="1557"/>
        <w:gridCol w:w="1559"/>
        <w:gridCol w:w="850"/>
        <w:gridCol w:w="1134"/>
        <w:gridCol w:w="2693"/>
        <w:gridCol w:w="709"/>
        <w:gridCol w:w="1276"/>
      </w:tblGrid>
      <w:tr w:rsidR="00E90A6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考试科目</w:t>
            </w:r>
          </w:p>
        </w:tc>
      </w:tr>
      <w:tr w:rsidR="00E90A69">
        <w:trPr>
          <w:trHeight w:val="144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康复医师1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四级及以上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50周岁及以下（1968年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中医学、中西医临床医学、临床医学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正高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有三级医院康复科管理工作经历。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免笔试</w:t>
            </w:r>
          </w:p>
        </w:tc>
      </w:tr>
      <w:tr w:rsidR="00E90A69">
        <w:trPr>
          <w:trHeight w:val="130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康复医师2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七级及以上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45周岁及以下（197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中医学、中西医临床医学、临床医学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副高及以上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从事康复医学工作5年及以上。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免笔试</w:t>
            </w:r>
          </w:p>
        </w:tc>
      </w:tr>
      <w:tr w:rsidR="00E90A69">
        <w:trPr>
          <w:trHeight w:val="13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中医学、中西医结合、临床医学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研究生/博士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免笔试</w:t>
            </w:r>
          </w:p>
        </w:tc>
      </w:tr>
      <w:tr w:rsidR="00E90A69">
        <w:trPr>
          <w:trHeight w:val="164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心理康复医师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中医学、中西医临床医学、临床医学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初级及以上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取得执业医师资格，执业方向为精神医学方向。或四证合一应届硕士研究生。中级职称年龄可放宽到40周岁。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基础医学与临床医学</w:t>
            </w:r>
          </w:p>
        </w:tc>
      </w:tr>
      <w:tr w:rsidR="00E90A69">
        <w:trPr>
          <w:trHeight w:val="128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考试科目</w:t>
            </w:r>
          </w:p>
        </w:tc>
      </w:tr>
      <w:tr w:rsidR="00E90A69">
        <w:trPr>
          <w:trHeight w:val="1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神经内科医师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中医内科学、神经病学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取得执业医师资格，完成住院医师规范化培训。或四证合一应届硕士研究生。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基础医学与临床医学</w:t>
            </w:r>
          </w:p>
        </w:tc>
      </w:tr>
      <w:tr w:rsidR="00E90A69">
        <w:trPr>
          <w:trHeight w:val="141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骨伤康复医师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中医骨伤科学、外科学（骨外）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取得执业医师资格，完成住院医师规范化培训。或四证合一应届硕士研究生。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基础医学与临床医学</w:t>
            </w:r>
          </w:p>
        </w:tc>
      </w:tr>
      <w:tr w:rsidR="00E90A69">
        <w:trPr>
          <w:trHeight w:val="126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烧伤康复医师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取得执业医师资格，完成住院医师规范化培训，执业方向为外科学。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基础医学与临床医学</w:t>
            </w:r>
          </w:p>
        </w:tc>
      </w:tr>
      <w:tr w:rsidR="00E90A69">
        <w:trPr>
          <w:trHeight w:val="157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麻醉医师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临床医学、</w:t>
            </w:r>
          </w:p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麻醉学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取得执业医师资格，完成临床麻醉住院医师规范化培训。或四证合一应届硕士研究生。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基础医学与临床医学</w:t>
            </w:r>
          </w:p>
        </w:tc>
      </w:tr>
      <w:tr w:rsidR="00E90A69">
        <w:trPr>
          <w:trHeight w:val="118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检验技师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有二甲医院检验科工作经历。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基础医学与临床医学</w:t>
            </w:r>
          </w:p>
        </w:tc>
      </w:tr>
      <w:tr w:rsidR="00E90A69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考试科目</w:t>
            </w:r>
          </w:p>
        </w:tc>
      </w:tr>
      <w:tr w:rsidR="00E90A69">
        <w:trPr>
          <w:trHeight w:val="121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康复治疗师1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康复治疗学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康复治疗学</w:t>
            </w:r>
          </w:p>
        </w:tc>
      </w:tr>
      <w:tr w:rsidR="00E90A69">
        <w:trPr>
          <w:trHeight w:val="113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康复治疗师2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康复治疗学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初级及以上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要求已取得康复治疗师资格。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康复治疗学</w:t>
            </w:r>
          </w:p>
        </w:tc>
      </w:tr>
      <w:tr w:rsidR="00E90A69">
        <w:trPr>
          <w:trHeight w:val="112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心理康复</w:t>
            </w:r>
          </w:p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治疗师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心理学、应用心理学、精神医学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心理学</w:t>
            </w:r>
          </w:p>
        </w:tc>
      </w:tr>
      <w:tr w:rsidR="00E90A69">
        <w:trPr>
          <w:trHeight w:val="113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E90A69">
        <w:trPr>
          <w:trHeight w:val="111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护士2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护师及以上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护理学</w:t>
            </w:r>
          </w:p>
        </w:tc>
      </w:tr>
      <w:tr w:rsidR="00E90A69">
        <w:trPr>
          <w:trHeight w:val="10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康复教师1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特殊教育学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研究生/硕士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特殊教育学和心理学</w:t>
            </w:r>
          </w:p>
        </w:tc>
      </w:tr>
      <w:tr w:rsidR="00E90A69">
        <w:trPr>
          <w:trHeight w:val="10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考试科目</w:t>
            </w:r>
          </w:p>
        </w:tc>
      </w:tr>
      <w:tr w:rsidR="00E90A69">
        <w:trPr>
          <w:trHeight w:val="249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康复教师2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教育学类、心理学类、艺术学、中国语言文学类、外国语言文学类、临床医学类、医学技术类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具有教师资格证，中级职称年龄可放宽到40周岁。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特殊教育学和心理学</w:t>
            </w:r>
          </w:p>
        </w:tc>
      </w:tr>
      <w:tr w:rsidR="00E90A69">
        <w:trPr>
          <w:trHeight w:val="156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办公室职员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管理岗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汉语言文学、秘书学、行政管理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文字功底扎实，有医院工作经历。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行政能力</w:t>
            </w:r>
          </w:p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测验</w:t>
            </w:r>
          </w:p>
        </w:tc>
      </w:tr>
      <w:tr w:rsidR="00E90A69">
        <w:trPr>
          <w:trHeight w:val="112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会计学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会计学</w:t>
            </w:r>
          </w:p>
        </w:tc>
      </w:tr>
      <w:tr w:rsidR="00E90A69">
        <w:trPr>
          <w:trHeight w:val="7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人事干事1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管理岗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临床医学、中医学、中西医临床医学、公共事业管理、人力资源管理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中共党员。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行政能力</w:t>
            </w:r>
          </w:p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测验</w:t>
            </w:r>
          </w:p>
        </w:tc>
      </w:tr>
      <w:tr w:rsidR="00E90A69">
        <w:trPr>
          <w:trHeight w:val="101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岗位</w:t>
            </w:r>
          </w:p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等级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招聘对象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学历/学位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专业技术资格或职业资格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是否紧缺岗位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考试科目</w:t>
            </w:r>
          </w:p>
        </w:tc>
      </w:tr>
      <w:tr w:rsidR="00E90A69">
        <w:trPr>
          <w:trHeight w:val="79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人事干事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管理岗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九级及以下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临床医学、中医学、中西医临床医学、公共事业管理、人力资源管理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中共党员。残疾人特招岗位。要求具有正常履行职责的身体条件，持有有效期内的第二代《中华人民共和国残疾人证》，残疾类别限定为肢体残疾；残疾等级要求为三、四级残疾。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行政能力</w:t>
            </w:r>
          </w:p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测验</w:t>
            </w:r>
          </w:p>
        </w:tc>
      </w:tr>
      <w:tr w:rsidR="00E90A69">
        <w:trPr>
          <w:trHeight w:val="101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设备维护员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专技岗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八级及以下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35周岁及以下（198</w:t>
            </w: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年</w:t>
            </w:r>
            <w:r w:rsidR="00A01E61">
              <w:rPr>
                <w:rFonts w:ascii="宋体" w:hAnsi="宋体" w:hint="eastAsia"/>
                <w:kern w:val="0"/>
                <w:szCs w:val="21"/>
              </w:rPr>
              <w:t>9月20日</w:t>
            </w:r>
            <w:r>
              <w:rPr>
                <w:rFonts w:ascii="宋体" w:hAnsi="宋体" w:hint="eastAsia"/>
                <w:kern w:val="0"/>
                <w:szCs w:val="21"/>
              </w:rPr>
              <w:t>后出生）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生物医学工程、电气工程及其自动化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大学本科/学士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E90A6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生物医学</w:t>
            </w:r>
          </w:p>
          <w:p w:rsidR="00E90A69" w:rsidRDefault="00620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工程</w:t>
            </w:r>
          </w:p>
        </w:tc>
      </w:tr>
    </w:tbl>
    <w:p w:rsidR="00E90A69" w:rsidRDefault="006201A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备注：“学历/学位”指学历学位的最低条件要求。</w:t>
      </w:r>
      <w:bookmarkEnd w:id="0"/>
      <w:bookmarkEnd w:id="1"/>
    </w:p>
    <w:sectPr w:rsidR="00E90A69" w:rsidSect="00412932">
      <w:headerReference w:type="default" r:id="rId9"/>
      <w:footerReference w:type="even" r:id="rId10"/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816" w:rsidRDefault="00F02816">
      <w:r>
        <w:separator/>
      </w:r>
    </w:p>
  </w:endnote>
  <w:endnote w:type="continuationSeparator" w:id="0">
    <w:p w:rsidR="00F02816" w:rsidRDefault="00F0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9" w:rsidRDefault="00E90A69">
    <w:pPr>
      <w:pStyle w:val="a4"/>
      <w:ind w:right="112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9" w:rsidRDefault="009E082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E7643" wp14:editId="771BC267">
              <wp:simplePos x="0" y="0"/>
              <wp:positionH relativeFrom="margin">
                <wp:align>outside</wp:align>
              </wp:positionH>
              <wp:positionV relativeFrom="paragraph">
                <wp:posOffset>-485140</wp:posOffset>
              </wp:positionV>
              <wp:extent cx="1045210" cy="307340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521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0A69" w:rsidRDefault="006201AB">
                          <w:pPr>
                            <w:snapToGrid w:val="0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41293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41293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584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412932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31.1pt;margin-top:-38.2pt;width:82.3pt;height:24.2pt;z-index:251658240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" filled="f" stroked="f" strokeweight=".5pt">
              <v:path arrowok="t"/>
              <v:textbox inset="0,0,0,0">
                <w:txbxContent>
                  <w:p w:rsidR="00E90A69" w:rsidRDefault="006201AB">
                    <w:pPr>
                      <w:snapToGrid w:val="0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41293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41293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E584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 w:rsidR="00412932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816" w:rsidRDefault="00F02816">
      <w:r>
        <w:separator/>
      </w:r>
    </w:p>
  </w:footnote>
  <w:footnote w:type="continuationSeparator" w:id="0">
    <w:p w:rsidR="00F02816" w:rsidRDefault="00F0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9" w:rsidRDefault="00E90A69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D2"/>
    <w:rsid w:val="00023BCC"/>
    <w:rsid w:val="000B2F32"/>
    <w:rsid w:val="000C0CB9"/>
    <w:rsid w:val="00171AD2"/>
    <w:rsid w:val="001A3587"/>
    <w:rsid w:val="001F3E72"/>
    <w:rsid w:val="00277FB0"/>
    <w:rsid w:val="002A7CC6"/>
    <w:rsid w:val="002B0480"/>
    <w:rsid w:val="002D149D"/>
    <w:rsid w:val="003F7300"/>
    <w:rsid w:val="00404713"/>
    <w:rsid w:val="00412932"/>
    <w:rsid w:val="00432FDE"/>
    <w:rsid w:val="004A2FA0"/>
    <w:rsid w:val="00515925"/>
    <w:rsid w:val="005365F8"/>
    <w:rsid w:val="00575324"/>
    <w:rsid w:val="005866CD"/>
    <w:rsid w:val="005F271C"/>
    <w:rsid w:val="006201AB"/>
    <w:rsid w:val="00631334"/>
    <w:rsid w:val="006559E8"/>
    <w:rsid w:val="00697AD5"/>
    <w:rsid w:val="006A0BD8"/>
    <w:rsid w:val="006D2FC9"/>
    <w:rsid w:val="0086474D"/>
    <w:rsid w:val="00943B68"/>
    <w:rsid w:val="00956F75"/>
    <w:rsid w:val="009703DF"/>
    <w:rsid w:val="00991411"/>
    <w:rsid w:val="009D35FA"/>
    <w:rsid w:val="009E0824"/>
    <w:rsid w:val="009E4AFB"/>
    <w:rsid w:val="00A01E61"/>
    <w:rsid w:val="00A218AA"/>
    <w:rsid w:val="00A44D4B"/>
    <w:rsid w:val="00AA5AD6"/>
    <w:rsid w:val="00AD3870"/>
    <w:rsid w:val="00AE584E"/>
    <w:rsid w:val="00B322D9"/>
    <w:rsid w:val="00B60FA0"/>
    <w:rsid w:val="00B75443"/>
    <w:rsid w:val="00BA511F"/>
    <w:rsid w:val="00C05A68"/>
    <w:rsid w:val="00C177A6"/>
    <w:rsid w:val="00C73BBE"/>
    <w:rsid w:val="00C81F12"/>
    <w:rsid w:val="00CE2D6E"/>
    <w:rsid w:val="00D104D6"/>
    <w:rsid w:val="00D453F4"/>
    <w:rsid w:val="00D45828"/>
    <w:rsid w:val="00D60CC6"/>
    <w:rsid w:val="00DA5DB1"/>
    <w:rsid w:val="00DE4281"/>
    <w:rsid w:val="00E374FA"/>
    <w:rsid w:val="00E90A69"/>
    <w:rsid w:val="00E956AF"/>
    <w:rsid w:val="00E9697A"/>
    <w:rsid w:val="00EA441B"/>
    <w:rsid w:val="00EB424C"/>
    <w:rsid w:val="00F02816"/>
    <w:rsid w:val="00F43B8B"/>
    <w:rsid w:val="00F66D91"/>
    <w:rsid w:val="00F86CCE"/>
    <w:rsid w:val="00FB46F1"/>
    <w:rsid w:val="00FB5429"/>
    <w:rsid w:val="079E42CE"/>
    <w:rsid w:val="18FA0075"/>
    <w:rsid w:val="1AF65CC2"/>
    <w:rsid w:val="2FA558F4"/>
    <w:rsid w:val="48BA5CE0"/>
    <w:rsid w:val="52AF3859"/>
    <w:rsid w:val="5CA25F72"/>
    <w:rsid w:val="5D816B06"/>
    <w:rsid w:val="5FDC0388"/>
    <w:rsid w:val="67F228F6"/>
    <w:rsid w:val="72DF2C53"/>
    <w:rsid w:val="752F7860"/>
    <w:rsid w:val="75561544"/>
    <w:rsid w:val="79F131E9"/>
    <w:rsid w:val="7E69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3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1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12932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41293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932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2932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43B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3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1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412932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412932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2932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2932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43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5ACFD-31AD-465D-87BC-AE654F7C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铁武</dc:creator>
  <cp:lastModifiedBy>think</cp:lastModifiedBy>
  <cp:revision>3</cp:revision>
  <cp:lastPrinted>2019-08-08T02:11:00Z</cp:lastPrinted>
  <dcterms:created xsi:type="dcterms:W3CDTF">2019-08-15T10:43:00Z</dcterms:created>
  <dcterms:modified xsi:type="dcterms:W3CDTF">2019-08-15T10:43:00Z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