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pStyle w:val="5"/>
        <w:jc w:val="center"/>
        <w:rPr>
          <w:rFonts w:hint="eastAsia" w:ascii="宋体" w:hAnsi="宋体" w:eastAsia="宋体" w:cs="宋体"/>
          <w:b/>
          <w:bCs/>
          <w:color w:val="000000"/>
          <w:w w:val="8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w w:val="80"/>
          <w:sz w:val="44"/>
          <w:szCs w:val="44"/>
        </w:rPr>
        <w:t>银川</w:t>
      </w: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  <w:lang w:eastAsia="zh-CN"/>
        </w:rPr>
        <w:t>市第</w:t>
      </w:r>
      <w:r>
        <w:rPr>
          <w:rFonts w:hint="eastAsia" w:ascii="宋体" w:hAnsi="宋体" w:eastAsia="宋体" w:cs="宋体"/>
          <w:b/>
          <w:bCs/>
          <w:color w:val="000000"/>
          <w:w w:val="80"/>
          <w:sz w:val="44"/>
          <w:szCs w:val="44"/>
        </w:rPr>
        <w:t>九中</w:t>
      </w: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  <w:lang w:eastAsia="zh-CN"/>
        </w:rPr>
        <w:t>学</w:t>
      </w:r>
      <w:r>
        <w:rPr>
          <w:rFonts w:hint="eastAsia" w:eastAsia="宋体" w:cs="宋体"/>
          <w:b/>
          <w:bCs/>
          <w:color w:val="000000"/>
          <w:w w:val="80"/>
          <w:sz w:val="44"/>
          <w:szCs w:val="44"/>
          <w:lang w:eastAsia="zh-CN"/>
        </w:rPr>
        <w:t>教育集团</w:t>
      </w:r>
      <w:r>
        <w:rPr>
          <w:rFonts w:hint="eastAsia" w:ascii="宋体" w:hAnsi="宋体" w:eastAsia="宋体" w:cs="宋体"/>
          <w:b/>
          <w:bCs/>
          <w:color w:val="000000"/>
          <w:w w:val="80"/>
          <w:sz w:val="44"/>
          <w:szCs w:val="44"/>
        </w:rPr>
        <w:t>公开选调教师</w:t>
      </w:r>
      <w:r>
        <w:rPr>
          <w:rFonts w:hint="eastAsia" w:eastAsia="宋体" w:cs="宋体"/>
          <w:b/>
          <w:bCs/>
          <w:color w:val="000000"/>
          <w:w w:val="80"/>
          <w:sz w:val="44"/>
          <w:szCs w:val="44"/>
          <w:lang w:eastAsia="zh-CN"/>
        </w:rPr>
        <w:t>实施</w:t>
      </w:r>
      <w:r>
        <w:rPr>
          <w:rFonts w:hint="eastAsia" w:ascii="宋体" w:hAnsi="宋体" w:eastAsia="宋体" w:cs="宋体"/>
          <w:b/>
          <w:bCs/>
          <w:color w:val="000000"/>
          <w:w w:val="80"/>
          <w:sz w:val="44"/>
          <w:szCs w:val="44"/>
        </w:rPr>
        <w:t>方案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满足学校正常教学的需要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，本着高标准、高起点、高质量、高效率、有特色的发展建设要求，银川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九中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学教育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集团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年计划公开选调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学科教师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34名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。为保证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工作顺利进行，特制定如下工作方案：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一、组织领导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成立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公开选调教师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工作领导小组，成员如下：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组  长：王锦秀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2238" w:leftChars="304" w:hanging="1600" w:hangingChars="5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成  员：王莉萍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米国华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王玉山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吕  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周长林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2235" w:leftChars="912" w:hanging="320" w:hangingChars="1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王丽娟  顾  琼  </w:t>
      </w:r>
      <w:r>
        <w:rPr>
          <w:rFonts w:hint="eastAsia" w:ascii="仿宋" w:hAnsi="仿宋" w:eastAsia="仿宋"/>
          <w:color w:val="000000"/>
          <w:sz w:val="32"/>
          <w:szCs w:val="32"/>
        </w:rPr>
        <w:t>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鑫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吴玉玲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马占军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选调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范围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和人数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选调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范围：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正式在编教师（与单位签有服务协议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、特岗未转正的教师均不在此次选调范围内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），年龄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1983年8月5日以后出生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），高级教师可放宽年龄至45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岁（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1973年8月5日以后出生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2.选调人数：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1）高中教师7名：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语文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、数学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、英语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、地理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（2）初中教师及工作人员27名：语文5名、数学5名、英语5名、生物1名、地理1名、政治1名、历史1名、体育2名、信息技术2名、物理1名、心理健康1名、会计1名、校医1名。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报名条件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1.遵纪守法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品行端正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作风正派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具有良好的职业道德。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2.具有全日制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一次性</w:t>
      </w:r>
      <w:r>
        <w:rPr>
          <w:rFonts w:hint="eastAsia" w:ascii="仿宋" w:hAnsi="仿宋" w:eastAsia="仿宋" w:cs="仿宋"/>
          <w:sz w:val="32"/>
          <w:szCs w:val="32"/>
        </w:rPr>
        <w:t>本科及以上学历，所学专业同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sz w:val="32"/>
          <w:szCs w:val="32"/>
        </w:rPr>
        <w:t>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学科</w:t>
      </w:r>
      <w:r>
        <w:rPr>
          <w:rFonts w:hint="eastAsia" w:ascii="仿宋" w:hAnsi="仿宋" w:eastAsia="仿宋" w:cs="仿宋"/>
          <w:sz w:val="32"/>
          <w:szCs w:val="32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高中教师</w:t>
      </w:r>
      <w:r>
        <w:rPr>
          <w:rFonts w:hint="eastAsia" w:ascii="仿宋" w:hAnsi="仿宋" w:eastAsia="仿宋" w:cs="仿宋"/>
          <w:sz w:val="32"/>
          <w:szCs w:val="32"/>
        </w:rPr>
        <w:t>具有高级中学教师资格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证书，初中教师具有初级中学及以上师资格证书，所持教师资格证书应与任教学科相一致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身体健康，具有适应岗位要求的身体条件，符合选调体检标准（教师资格条例规定）。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高中教师应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年以上高中教学经历，硕士研究生至少有3年以上中学教学经历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；初中教师应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sz w:val="32"/>
          <w:szCs w:val="32"/>
        </w:rPr>
        <w:t>中教学经历，硕士研究生至少有3年以上中学教学经历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、公开选调程序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应聘者必须亲笔填写《应聘教师登记表》，提供学历证书、教师资格证书、各种等级证书及荣誉业绩证书等原件及复印件，经资格审查通过后报名登记。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报名地点：银川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九中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办公室，电话0951-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6988888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0951-6988889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2019年8月5日至7日，上午9：00-12：00，下午14：30-18：00。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（1）笔试：应聘教师必须参加专业水平测试。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地点：银川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3" w:firstLineChars="20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（2）试讲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通过专业水平测试的教师，按照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数1：3比例，参加试讲（班级讲课）：提前12小时备课，抽签决定试讲顺序，设封闭候课室。或当天通过抽签确定试讲课题，独立准备三十分钟后，用15分钟进行现场“讲课”，5分钟进行答辩，由专家小组考核打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试讲具体时间、地点待定。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邀请相关部门人员进行监督。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笔试、试讲，综合荣誉业绩等因素</w:t>
      </w:r>
      <w:r>
        <w:rPr>
          <w:rFonts w:hint="eastAsia" w:ascii="仿宋" w:hAnsi="仿宋" w:eastAsia="仿宋" w:cs="仿宋"/>
          <w:sz w:val="32"/>
          <w:szCs w:val="32"/>
        </w:rPr>
        <w:t>确定人选后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，由学校派主管人事的领导和相关人员对被确定的人员进行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考察，考察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内容包括政治思想、工作作风、为人品行，有无违纪违法等方面，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考察合格后进行录用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报名提交的材料须真实、准确，提供虚假材料一经查实即取消资格；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报考人提供的联络方式须有效、准确，便于随时联络、通知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等有关事宜。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经资格审核、资格复审、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、考察、体检合格后，按程序办理调动手续。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50DD"/>
    <w:rsid w:val="01517207"/>
    <w:rsid w:val="050F2CDF"/>
    <w:rsid w:val="06B0194A"/>
    <w:rsid w:val="07C56F3D"/>
    <w:rsid w:val="07E108F2"/>
    <w:rsid w:val="0B041B38"/>
    <w:rsid w:val="1353392F"/>
    <w:rsid w:val="13E97053"/>
    <w:rsid w:val="158F1ABC"/>
    <w:rsid w:val="15BD6A1B"/>
    <w:rsid w:val="15EA3148"/>
    <w:rsid w:val="1B986B13"/>
    <w:rsid w:val="1BA3069E"/>
    <w:rsid w:val="2A445D18"/>
    <w:rsid w:val="2CCD7B87"/>
    <w:rsid w:val="2FDC405A"/>
    <w:rsid w:val="34126B83"/>
    <w:rsid w:val="3B952EA2"/>
    <w:rsid w:val="3C3C557C"/>
    <w:rsid w:val="40E71DDF"/>
    <w:rsid w:val="44F32292"/>
    <w:rsid w:val="46F33280"/>
    <w:rsid w:val="4AA411B6"/>
    <w:rsid w:val="4AAF4CC8"/>
    <w:rsid w:val="4F41722B"/>
    <w:rsid w:val="4F5F16DF"/>
    <w:rsid w:val="4FCA50D0"/>
    <w:rsid w:val="507B78AC"/>
    <w:rsid w:val="551A5F40"/>
    <w:rsid w:val="55FE197C"/>
    <w:rsid w:val="56D72D96"/>
    <w:rsid w:val="572174D0"/>
    <w:rsid w:val="57864C42"/>
    <w:rsid w:val="5AC66446"/>
    <w:rsid w:val="5E7F50DD"/>
    <w:rsid w:val="61C55BB2"/>
    <w:rsid w:val="66595AB0"/>
    <w:rsid w:val="66A0778E"/>
    <w:rsid w:val="6ADA6D13"/>
    <w:rsid w:val="6CD51C5D"/>
    <w:rsid w:val="6EA56432"/>
    <w:rsid w:val="713930B2"/>
    <w:rsid w:val="71B15D28"/>
    <w:rsid w:val="73D360A0"/>
    <w:rsid w:val="76E14D71"/>
    <w:rsid w:val="795D3040"/>
    <w:rsid w:val="7B1C180D"/>
    <w:rsid w:val="7DB25ED1"/>
    <w:rsid w:val="7FF24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2019-08-02T09:32:00Z</dcterms:created>
  <dc:creator>111</dc:creator>
  <cp:lastModifiedBy>_Tr y.</cp:lastModifiedBy>
  <cp:lastPrinted>2019-08-03T01:55:03Z</cp:lastPrinted>
  <dcterms:modified xsi:type="dcterms:W3CDTF">2019-08-03T06:11:57Z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