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eastAsia="zh-CN"/>
        </w:rPr>
        <w:t>件二</w:t>
      </w:r>
      <w:bookmarkStart w:id="0" w:name="_GoBack"/>
      <w:bookmarkEnd w:id="0"/>
    </w:p>
    <w:p>
      <w:pPr>
        <w:rPr>
          <w:rFonts w:hint="eastAsia"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ascii="宋体" w:hAnsi="宋体"/>
        </w:rPr>
      </w:pPr>
      <w:r>
        <w:rPr>
          <w:rFonts w:ascii="仿宋_GB2312" w:hAnsi="仿宋_GB2312"/>
          <w:b/>
          <w:bCs/>
          <w:sz w:val="36"/>
          <w:szCs w:val="36"/>
        </w:rPr>
        <w:t>衡阳市农业科学</w:t>
      </w:r>
      <w:r>
        <w:rPr>
          <w:rFonts w:hint="eastAsia" w:ascii="仿宋_GB2312" w:hAnsi="仿宋_GB2312"/>
          <w:b/>
          <w:bCs/>
          <w:sz w:val="36"/>
          <w:szCs w:val="36"/>
        </w:rPr>
        <w:t>研究所</w:t>
      </w:r>
    </w:p>
    <w:p>
      <w:pPr>
        <w:spacing w:line="500" w:lineRule="exact"/>
        <w:ind w:firstLine="723" w:firstLineChars="200"/>
        <w:jc w:val="center"/>
        <w:rPr>
          <w:rFonts w:hint="eastAsia" w:ascii="仿宋_GB2312" w:hAnsi="仿宋_GB2312"/>
          <w:b/>
          <w:bCs/>
          <w:sz w:val="36"/>
          <w:szCs w:val="36"/>
        </w:rPr>
      </w:pPr>
      <w:r>
        <w:rPr>
          <w:rFonts w:ascii="仿宋_GB2312" w:hAnsi="仿宋_GB2312"/>
          <w:b/>
          <w:bCs/>
          <w:sz w:val="36"/>
          <w:szCs w:val="36"/>
        </w:rPr>
        <w:t>201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>9</w:t>
      </w:r>
      <w:r>
        <w:rPr>
          <w:rFonts w:ascii="仿宋_GB2312" w:hAnsi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>公开招聘工作人员</w:t>
      </w:r>
      <w:r>
        <w:rPr>
          <w:rFonts w:ascii="仿宋_GB2312" w:hAnsi="仿宋_GB2312"/>
          <w:b/>
          <w:bCs/>
          <w:sz w:val="36"/>
          <w:szCs w:val="36"/>
        </w:rPr>
        <w:t>岗位及要求一览表</w:t>
      </w:r>
    </w:p>
    <w:tbl>
      <w:tblPr>
        <w:tblStyle w:val="3"/>
        <w:tblpPr w:leftFromText="180" w:rightFromText="180" w:vertAnchor="text" w:horzAnchor="page" w:tblpX="1210" w:tblpY="349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5"/>
        <w:gridCol w:w="510"/>
        <w:gridCol w:w="1065"/>
        <w:gridCol w:w="1327"/>
        <w:gridCol w:w="2003"/>
        <w:gridCol w:w="265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计划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人</w:t>
            </w:r>
            <w:r>
              <w:rPr>
                <w:rFonts w:ascii="仿宋_GB2312" w:hAnsi="新宋体"/>
                <w:sz w:val="24"/>
                <w:szCs w:val="24"/>
              </w:rPr>
              <w:t>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  <w:t>水产养殖10070501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主要从事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稻田综合种养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工作。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多数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时间在水田工作，劳动强度大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聘用后，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在本单位最低服务年限不少于5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宋体"/>
                <w:kern w:val="0"/>
                <w:sz w:val="24"/>
                <w:szCs w:val="24"/>
                <w:lang w:val="en-US" w:eastAsia="zh-CN"/>
              </w:rPr>
              <w:t>临床兽医学10070407、兽医10070408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主要从事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畜禽疫病防控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工作。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多数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时间在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畜禽养殖场工作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，劳动强度大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</w:rPr>
              <w:t>作物学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类100701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主要从事田间试验工作。多数时间在野外，研究方向主要是大豆、甘薯、马铃薯、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黄花菜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等旱料作物。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植物保护与农业资源利用类100703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主要从事各类作物、土壤等相关的检验检测工作。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</w:rPr>
              <w:t>作物学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类100701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野外作业，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主要从事水稻育种工作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多数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时间在水田工作，劳动强度大。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（文字综合人员）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 w:cs="宋体"/>
                <w:kern w:val="0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主要从事文字综合材料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撰写工作，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有两年以上相关工作经验（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全日制硕士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除外）。</w:t>
            </w: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</w:tr>
    </w:tbl>
    <w:p>
      <w:pPr>
        <w:ind w:left="-384" w:leftChars="-183" w:firstLine="480" w:firstLineChars="200"/>
        <w:rPr>
          <w:rFonts w:hint="eastAsia" w:ascii="仿宋_GB2312" w:hAnsi="仿宋_GB2312"/>
          <w:sz w:val="24"/>
          <w:szCs w:val="24"/>
        </w:rPr>
      </w:pPr>
    </w:p>
    <w:p>
      <w:pPr>
        <w:ind w:firstLine="480" w:firstLineChars="200"/>
      </w:pPr>
      <w:r>
        <w:rPr>
          <w:rFonts w:ascii="仿宋_GB2312" w:hAnsi="仿宋_GB2312"/>
          <w:sz w:val="24"/>
          <w:szCs w:val="24"/>
        </w:rPr>
        <w:t>备注：专业要求依据《201</w:t>
      </w:r>
      <w:r>
        <w:rPr>
          <w:rFonts w:hint="eastAsia" w:ascii="仿宋_GB2312" w:hAnsi="仿宋_GB2312"/>
          <w:sz w:val="24"/>
          <w:szCs w:val="24"/>
          <w:lang w:val="en-US" w:eastAsia="zh-CN"/>
        </w:rPr>
        <w:t>9</w:t>
      </w:r>
      <w:r>
        <w:rPr>
          <w:rFonts w:ascii="仿宋_GB2312" w:hAnsi="仿宋_GB2312"/>
          <w:sz w:val="24"/>
          <w:szCs w:val="24"/>
        </w:rPr>
        <w:t>年湖南省考试录用公务员专业指导目录》（简称《目录》）。所学专业已列入《目录》、但未列入招聘岗位专业要求的，不符合报考条件；所学专业未列入《目录》的，由衡阳市</w:t>
      </w:r>
      <w:r>
        <w:rPr>
          <w:rFonts w:hint="eastAsia" w:ascii="仿宋_GB2312" w:hAnsi="仿宋_GB2312"/>
          <w:sz w:val="24"/>
          <w:szCs w:val="24"/>
        </w:rPr>
        <w:t>农业科学研究所</w:t>
      </w:r>
      <w:r>
        <w:rPr>
          <w:rFonts w:ascii="仿宋_GB2312" w:hAnsi="仿宋_GB2312"/>
          <w:sz w:val="24"/>
          <w:szCs w:val="24"/>
        </w:rPr>
        <w:t>公开招聘工作领导小组讨论认定。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color w:val="auto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2019-07-22T02:52:44Z</dcterms:created>
  <dc:creator>Administrator</dc:creator>
  <cp:lastModifiedBy>_Tr y.</cp:lastModifiedBy>
  <dcterms:modified xsi:type="dcterms:W3CDTF">2019-07-22T02:52:58Z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