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重庆市川剧院2019年上半年考核招聘工作人员岗位条件表</w:t>
      </w:r>
    </w:p>
    <w:tbl>
      <w:tblPr>
        <w:tblStyle w:val="8"/>
        <w:tblW w:w="1327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28"/>
        <w:gridCol w:w="714"/>
        <w:gridCol w:w="1014"/>
        <w:gridCol w:w="1175"/>
        <w:gridCol w:w="1084"/>
        <w:gridCol w:w="1474"/>
        <w:gridCol w:w="1254"/>
        <w:gridCol w:w="1037"/>
        <w:gridCol w:w="1656"/>
        <w:gridCol w:w="1475"/>
        <w:gridCol w:w="9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主管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部门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岗位类别及等级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名额</w:t>
            </w:r>
          </w:p>
        </w:tc>
        <w:tc>
          <w:tcPr>
            <w:tcW w:w="68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招聘条件要求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right w:val="single" w:color="000000" w:sz="4" w:space="0"/>
            </w:tcBorders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bCs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工作经历要求</w:t>
            </w:r>
          </w:p>
        </w:tc>
        <w:tc>
          <w:tcPr>
            <w:tcW w:w="1475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bCs/>
                <w:kern w:val="0"/>
                <w:sz w:val="21"/>
                <w:szCs w:val="21"/>
              </w:rPr>
            </w:pPr>
            <w:r>
              <w:rPr>
                <w:rFonts w:eastAsia="方正仿宋_GBK"/>
                <w:bCs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948" w:type="dxa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重庆市文化和旅游发展委员会</w:t>
            </w:r>
          </w:p>
        </w:tc>
        <w:tc>
          <w:tcPr>
            <w:tcW w:w="71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重庆市川剧院</w:t>
            </w: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帮腔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专技13级及以上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2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国家承认专科及以上学历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不限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具有2年及以上相关工作经历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录用后最低服务年限5年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盔箱管理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专技13级及以上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国家承认专科及以上学历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不限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具有2年及以上相关工作经历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录用后最低服务年限5年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琴师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专技13级及以上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1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国家承认专科及以上学历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音乐学、音乐表演、音乐学（音乐表演）、音乐教育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35周岁及以下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pacing w:val="-9"/>
                <w:kern w:val="0"/>
                <w:sz w:val="21"/>
                <w:szCs w:val="21"/>
              </w:rPr>
              <w:t>具有2年及以上相关工作经历；获省级及以上行业主管部门艺术类专业比赛二等奖以上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录用后最低服务年限5年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川剧表演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专技13级及以上</w:t>
            </w:r>
          </w:p>
        </w:tc>
        <w:tc>
          <w:tcPr>
            <w:tcW w:w="10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28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全日制中专及以上学历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戏剧表演、戏剧影视表演</w:t>
            </w:r>
          </w:p>
        </w:tc>
        <w:tc>
          <w:tcPr>
            <w:tcW w:w="1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30周岁及以下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无</w:t>
            </w:r>
          </w:p>
        </w:tc>
        <w:tc>
          <w:tcPr>
            <w:tcW w:w="14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kern w:val="0"/>
                <w:sz w:val="21"/>
                <w:szCs w:val="21"/>
              </w:rPr>
              <w:t>录用后最低服务年限5年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eastAsia="方正仿宋_GBK"/>
                <w:sz w:val="21"/>
                <w:szCs w:val="21"/>
              </w:rPr>
            </w:pPr>
          </w:p>
        </w:tc>
      </w:tr>
    </w:tbl>
    <w:p>
      <w:pPr>
        <w:spacing w:line="20" w:lineRule="exact"/>
        <w:ind w:right="23"/>
        <w:rPr>
          <w:sz w:val="10"/>
          <w:szCs w:val="10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555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358BC"/>
    <w:rsid w:val="000536F2"/>
    <w:rsid w:val="000D104A"/>
    <w:rsid w:val="001061F2"/>
    <w:rsid w:val="001975B9"/>
    <w:rsid w:val="001B7C1B"/>
    <w:rsid w:val="001C4960"/>
    <w:rsid w:val="001E6378"/>
    <w:rsid w:val="00203A00"/>
    <w:rsid w:val="002175E5"/>
    <w:rsid w:val="002203CB"/>
    <w:rsid w:val="0024186A"/>
    <w:rsid w:val="002C0986"/>
    <w:rsid w:val="002C1E07"/>
    <w:rsid w:val="00304300"/>
    <w:rsid w:val="003141E2"/>
    <w:rsid w:val="003154AF"/>
    <w:rsid w:val="0034334D"/>
    <w:rsid w:val="00361B16"/>
    <w:rsid w:val="003E2154"/>
    <w:rsid w:val="004358BC"/>
    <w:rsid w:val="004C5768"/>
    <w:rsid w:val="00550E31"/>
    <w:rsid w:val="005820EC"/>
    <w:rsid w:val="0059296C"/>
    <w:rsid w:val="005E25DD"/>
    <w:rsid w:val="00617F4F"/>
    <w:rsid w:val="006248CB"/>
    <w:rsid w:val="006739F7"/>
    <w:rsid w:val="006838C5"/>
    <w:rsid w:val="00687C41"/>
    <w:rsid w:val="006A1009"/>
    <w:rsid w:val="006A595A"/>
    <w:rsid w:val="00744B91"/>
    <w:rsid w:val="0075098A"/>
    <w:rsid w:val="00770351"/>
    <w:rsid w:val="007B57B3"/>
    <w:rsid w:val="007B7149"/>
    <w:rsid w:val="007C6A1B"/>
    <w:rsid w:val="0082329B"/>
    <w:rsid w:val="008C0C05"/>
    <w:rsid w:val="008F01BA"/>
    <w:rsid w:val="00970824"/>
    <w:rsid w:val="009F250D"/>
    <w:rsid w:val="00B31C5D"/>
    <w:rsid w:val="00C12CA5"/>
    <w:rsid w:val="00C3278F"/>
    <w:rsid w:val="00CC5AF2"/>
    <w:rsid w:val="00CD53F9"/>
    <w:rsid w:val="00CF1147"/>
    <w:rsid w:val="00D73A47"/>
    <w:rsid w:val="00DB1952"/>
    <w:rsid w:val="00DF49AC"/>
    <w:rsid w:val="00E3107C"/>
    <w:rsid w:val="00E776B3"/>
    <w:rsid w:val="00EC6038"/>
    <w:rsid w:val="00F1617B"/>
    <w:rsid w:val="121B5EBD"/>
    <w:rsid w:val="3EDA69C5"/>
    <w:rsid w:val="4D88385D"/>
    <w:rsid w:val="727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9">
    <w:name w:val="页眉 字符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paragraph" w:customStyle="1" w:styleId="11">
    <w:name w:val="Char Char Char Char Char Char Char Char Char Char Char Char Char Char Char Char Char Char Char Char Char Char"/>
    <w:basedOn w:val="1"/>
    <w:qFormat/>
    <w:uiPriority w:val="0"/>
    <w:rPr>
      <w:rFonts w:ascii="Times New Roman" w:hAnsi="Times New Roman"/>
      <w:szCs w:val="20"/>
    </w:rPr>
  </w:style>
  <w:style w:type="character" w:customStyle="1" w:styleId="12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2018-08-07T07:03:00Z</dcterms:created>
  <dc:creator>Administrator</dc:creator>
  <cp:lastModifiedBy>zy</cp:lastModifiedBy>
  <cp:lastPrinted>2019-03-04T01:26:00Z</cp:lastPrinted>
  <dcterms:modified xsi:type="dcterms:W3CDTF">2019-07-04T01:48:41Z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