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B9" w:rsidRDefault="004B0080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</w:p>
    <w:p w:rsidR="007C12B9" w:rsidRDefault="004B0080">
      <w:pPr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bookmarkStart w:id="0" w:name="_GoBack"/>
      <w:r>
        <w:rPr>
          <w:rFonts w:ascii="宋体" w:hAnsi="宋体"/>
          <w:b/>
          <w:color w:val="000000"/>
          <w:sz w:val="32"/>
        </w:rPr>
        <w:t>佛山市南海区</w:t>
      </w:r>
      <w:r>
        <w:rPr>
          <w:rFonts w:ascii="宋体" w:hAnsi="宋体" w:hint="eastAsia"/>
          <w:b/>
          <w:color w:val="000000"/>
          <w:sz w:val="32"/>
        </w:rPr>
        <w:t>经济促进局</w:t>
      </w:r>
      <w:r>
        <w:rPr>
          <w:rFonts w:ascii="宋体" w:hAnsi="宋体"/>
          <w:b/>
          <w:color w:val="000000"/>
          <w:sz w:val="32"/>
        </w:rPr>
        <w:t>公开招聘</w:t>
      </w:r>
      <w:r>
        <w:rPr>
          <w:rFonts w:ascii="宋体" w:hAnsi="宋体" w:hint="eastAsia"/>
          <w:b/>
          <w:color w:val="000000"/>
          <w:sz w:val="32"/>
        </w:rPr>
        <w:t>事业单位</w:t>
      </w:r>
      <w:r>
        <w:rPr>
          <w:rFonts w:ascii="宋体" w:hAnsi="宋体" w:hint="eastAsia"/>
          <w:b/>
          <w:color w:val="000000"/>
          <w:sz w:val="32"/>
        </w:rPr>
        <w:t>政府</w:t>
      </w:r>
      <w:r>
        <w:rPr>
          <w:rFonts w:ascii="宋体" w:hAnsi="宋体" w:hint="eastAsia"/>
          <w:b/>
          <w:color w:val="000000"/>
          <w:sz w:val="32"/>
        </w:rPr>
        <w:t>辅助</w:t>
      </w:r>
      <w:r>
        <w:rPr>
          <w:rFonts w:ascii="宋体" w:hAnsi="宋体"/>
          <w:b/>
          <w:color w:val="000000"/>
          <w:sz w:val="32"/>
        </w:rPr>
        <w:t>工作人员职位表</w:t>
      </w:r>
    </w:p>
    <w:bookmarkEnd w:id="0"/>
    <w:p w:rsidR="007C12B9" w:rsidRDefault="007C12B9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tbl>
      <w:tblPr>
        <w:tblW w:w="14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705"/>
        <w:gridCol w:w="825"/>
        <w:gridCol w:w="1691"/>
        <w:gridCol w:w="675"/>
        <w:gridCol w:w="435"/>
        <w:gridCol w:w="945"/>
        <w:gridCol w:w="720"/>
        <w:gridCol w:w="2130"/>
        <w:gridCol w:w="3540"/>
        <w:gridCol w:w="795"/>
        <w:gridCol w:w="1095"/>
      </w:tblGrid>
      <w:tr w:rsidR="007C12B9">
        <w:trPr>
          <w:trHeight w:val="1081"/>
        </w:trPr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:rsidR="007C12B9" w:rsidRDefault="004B0080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职位</w:t>
            </w:r>
          </w:p>
          <w:p w:rsidR="007C12B9" w:rsidRDefault="004B0080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代码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7C12B9" w:rsidRDefault="004B0080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招聘单位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:rsidR="007C12B9" w:rsidRDefault="004B0080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招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聘</w:t>
            </w:r>
          </w:p>
          <w:p w:rsidR="007C12B9" w:rsidRDefault="004B0080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职位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 w:rsidR="007C12B9" w:rsidRDefault="004B0080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职位简介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7C12B9" w:rsidRDefault="004B0080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招聘人数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 w:rsidR="007C12B9" w:rsidRDefault="004B0080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年龄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:rsidR="007C12B9" w:rsidRDefault="004B0080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学历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7C12B9" w:rsidRDefault="004B0080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学位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7C12B9" w:rsidRDefault="004B008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研究生专业名称</w:t>
            </w:r>
          </w:p>
          <w:p w:rsidR="007C12B9" w:rsidRDefault="004B008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及代码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vAlign w:val="center"/>
          </w:tcPr>
          <w:p w:rsidR="007C12B9" w:rsidRDefault="004B008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本科专业名称</w:t>
            </w:r>
          </w:p>
          <w:p w:rsidR="007C12B9" w:rsidRDefault="004B008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及代码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7C12B9" w:rsidRDefault="004B0080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其他要求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7C12B9" w:rsidRDefault="004B0080"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收入</w:t>
            </w:r>
            <w:r>
              <w:rPr>
                <w:rFonts w:ascii="宋体" w:hAnsi="宋体"/>
                <w:b/>
                <w:color w:val="000000"/>
                <w:sz w:val="24"/>
              </w:rPr>
              <w:t>（万元）</w:t>
            </w:r>
          </w:p>
        </w:tc>
      </w:tr>
      <w:tr w:rsidR="007C12B9">
        <w:trPr>
          <w:trHeight w:val="629"/>
        </w:trPr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:rsidR="007C12B9" w:rsidRDefault="004B0080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201901</w:t>
            </w: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 w:rsidR="007C12B9" w:rsidRDefault="004B0080">
            <w:pPr>
              <w:autoSpaceDN w:val="0"/>
              <w:spacing w:line="260" w:lineRule="exac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佛山市南海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区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口岸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管理办公室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vAlign w:val="center"/>
          </w:tcPr>
          <w:p w:rsidR="007C12B9" w:rsidRDefault="004B0080">
            <w:pPr>
              <w:autoSpaceDN w:val="0"/>
              <w:spacing w:line="260" w:lineRule="exac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科室、口岸办事处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辅助工作人员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 w:rsidR="007C12B9" w:rsidRDefault="004B0080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从事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高、新工业产业研究分析、产业扶持等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相关工作。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7C12B9" w:rsidRDefault="004B008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</w:t>
            </w:r>
          </w:p>
        </w:tc>
        <w:tc>
          <w:tcPr>
            <w:tcW w:w="435" w:type="dxa"/>
            <w:vMerge w:val="restart"/>
            <w:tcBorders>
              <w:tl2br w:val="nil"/>
              <w:tr2bl w:val="nil"/>
            </w:tcBorders>
            <w:vAlign w:val="center"/>
          </w:tcPr>
          <w:p w:rsidR="007C12B9" w:rsidRDefault="004B008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35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周岁以下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:rsidR="007C12B9" w:rsidRDefault="004B0080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全日制本科以上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7C12B9" w:rsidRDefault="004B008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学士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以上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7C12B9" w:rsidRDefault="004B0080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高分子化学与物理（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A070305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）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vAlign w:val="center"/>
          </w:tcPr>
          <w:p w:rsidR="007C12B9" w:rsidRDefault="004B0080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高分子材料与工程（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B080407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）</w:t>
            </w:r>
          </w:p>
          <w:p w:rsidR="007C12B9" w:rsidRDefault="004B0080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新能源材料与器件（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B080414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）</w:t>
            </w:r>
          </w:p>
          <w:p w:rsidR="007C12B9" w:rsidRDefault="004B0080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新能源科学与工程（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B080503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）</w:t>
            </w:r>
          </w:p>
        </w:tc>
        <w:tc>
          <w:tcPr>
            <w:tcW w:w="795" w:type="dxa"/>
            <w:vMerge w:val="restart"/>
            <w:tcBorders>
              <w:tl2br w:val="nil"/>
              <w:tr2bl w:val="nil"/>
            </w:tcBorders>
            <w:vAlign w:val="center"/>
          </w:tcPr>
          <w:p w:rsidR="007C12B9" w:rsidRDefault="004B0080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会听说粤语，具备较强的文字写作、综合分析、组织协调和沟通能力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。</w:t>
            </w:r>
          </w:p>
        </w:tc>
        <w:tc>
          <w:tcPr>
            <w:tcW w:w="1095" w:type="dxa"/>
            <w:vMerge w:val="restart"/>
            <w:tcBorders>
              <w:tl2br w:val="nil"/>
              <w:tr2bl w:val="nil"/>
            </w:tcBorders>
            <w:vAlign w:val="center"/>
          </w:tcPr>
          <w:p w:rsidR="007C12B9" w:rsidRDefault="004B008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约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7.8</w:t>
            </w:r>
          </w:p>
        </w:tc>
      </w:tr>
      <w:tr w:rsidR="007C12B9">
        <w:trPr>
          <w:trHeight w:val="769"/>
        </w:trPr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:rsidR="007C12B9" w:rsidRDefault="004B0080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201902</w:t>
            </w:r>
          </w:p>
        </w:tc>
        <w:tc>
          <w:tcPr>
            <w:tcW w:w="705" w:type="dxa"/>
            <w:vMerge/>
            <w:tcBorders>
              <w:tl2br w:val="nil"/>
              <w:tr2bl w:val="nil"/>
            </w:tcBorders>
            <w:vAlign w:val="center"/>
          </w:tcPr>
          <w:p w:rsidR="007C12B9" w:rsidRDefault="007C12B9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825" w:type="dxa"/>
            <w:vMerge/>
            <w:tcBorders>
              <w:tl2br w:val="nil"/>
              <w:tr2bl w:val="nil"/>
            </w:tcBorders>
            <w:vAlign w:val="center"/>
          </w:tcPr>
          <w:p w:rsidR="007C12B9" w:rsidRDefault="007C12B9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 w:rsidR="007C12B9" w:rsidRDefault="004B0080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从事招商引资宣传推介、宣传短片制作等相关工作。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7C12B9" w:rsidRDefault="004B008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</w:t>
            </w:r>
          </w:p>
        </w:tc>
        <w:tc>
          <w:tcPr>
            <w:tcW w:w="435" w:type="dxa"/>
            <w:vMerge/>
            <w:tcBorders>
              <w:tl2br w:val="nil"/>
              <w:tr2bl w:val="nil"/>
            </w:tcBorders>
            <w:vAlign w:val="center"/>
          </w:tcPr>
          <w:p w:rsidR="007C12B9" w:rsidRDefault="007C12B9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:rsidR="007C12B9" w:rsidRDefault="004B0080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全日制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本科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7C12B9" w:rsidRDefault="004B0080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学士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7C12B9" w:rsidRDefault="007C12B9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3540" w:type="dxa"/>
            <w:tcBorders>
              <w:tl2br w:val="nil"/>
              <w:tr2bl w:val="nil"/>
            </w:tcBorders>
            <w:vAlign w:val="center"/>
          </w:tcPr>
          <w:p w:rsidR="007C12B9" w:rsidRDefault="004B0080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戏剧与影视学类（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B0506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）</w:t>
            </w:r>
          </w:p>
        </w:tc>
        <w:tc>
          <w:tcPr>
            <w:tcW w:w="795" w:type="dxa"/>
            <w:vMerge/>
            <w:tcBorders>
              <w:tl2br w:val="nil"/>
              <w:tr2bl w:val="nil"/>
            </w:tcBorders>
            <w:vAlign w:val="center"/>
          </w:tcPr>
          <w:p w:rsidR="007C12B9" w:rsidRDefault="007C12B9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095" w:type="dxa"/>
            <w:vMerge/>
            <w:tcBorders>
              <w:tl2br w:val="nil"/>
              <w:tr2bl w:val="nil"/>
            </w:tcBorders>
            <w:vAlign w:val="center"/>
          </w:tcPr>
          <w:p w:rsidR="007C12B9" w:rsidRDefault="007C12B9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7C12B9">
        <w:trPr>
          <w:trHeight w:val="884"/>
        </w:trPr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:rsidR="007C12B9" w:rsidRDefault="004B0080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201903</w:t>
            </w:r>
          </w:p>
        </w:tc>
        <w:tc>
          <w:tcPr>
            <w:tcW w:w="705" w:type="dxa"/>
            <w:vMerge/>
            <w:tcBorders>
              <w:tl2br w:val="nil"/>
              <w:tr2bl w:val="nil"/>
            </w:tcBorders>
            <w:vAlign w:val="center"/>
          </w:tcPr>
          <w:p w:rsidR="007C12B9" w:rsidRDefault="007C12B9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825" w:type="dxa"/>
            <w:vMerge/>
            <w:tcBorders>
              <w:tl2br w:val="nil"/>
              <w:tr2bl w:val="nil"/>
            </w:tcBorders>
            <w:vAlign w:val="center"/>
          </w:tcPr>
          <w:p w:rsidR="007C12B9" w:rsidRDefault="007C12B9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 w:rsidR="007C12B9" w:rsidRDefault="004B0080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从事贸易经济分析、服务等相关工作。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7C12B9" w:rsidRDefault="004B008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</w:t>
            </w:r>
          </w:p>
        </w:tc>
        <w:tc>
          <w:tcPr>
            <w:tcW w:w="435" w:type="dxa"/>
            <w:vMerge/>
            <w:tcBorders>
              <w:tl2br w:val="nil"/>
              <w:tr2bl w:val="nil"/>
            </w:tcBorders>
            <w:vAlign w:val="center"/>
          </w:tcPr>
          <w:p w:rsidR="007C12B9" w:rsidRDefault="007C12B9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:rsidR="007C12B9" w:rsidRDefault="004B0080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全日制本科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7C12B9" w:rsidRDefault="004B0080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学士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7C12B9" w:rsidRDefault="007C12B9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3540" w:type="dxa"/>
            <w:tcBorders>
              <w:tl2br w:val="nil"/>
              <w:tr2bl w:val="nil"/>
            </w:tcBorders>
            <w:vAlign w:val="center"/>
          </w:tcPr>
          <w:p w:rsidR="007C12B9" w:rsidRDefault="004B0080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国际经济与贸易（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B020401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）</w:t>
            </w:r>
          </w:p>
        </w:tc>
        <w:tc>
          <w:tcPr>
            <w:tcW w:w="795" w:type="dxa"/>
            <w:vMerge/>
            <w:tcBorders>
              <w:tl2br w:val="nil"/>
              <w:tr2bl w:val="nil"/>
            </w:tcBorders>
            <w:vAlign w:val="center"/>
          </w:tcPr>
          <w:p w:rsidR="007C12B9" w:rsidRDefault="007C12B9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095" w:type="dxa"/>
            <w:vMerge/>
            <w:tcBorders>
              <w:tl2br w:val="nil"/>
              <w:tr2bl w:val="nil"/>
            </w:tcBorders>
            <w:vAlign w:val="center"/>
          </w:tcPr>
          <w:p w:rsidR="007C12B9" w:rsidRDefault="007C12B9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7C12B9">
        <w:trPr>
          <w:trHeight w:val="1528"/>
        </w:trPr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:rsidR="007C12B9" w:rsidRDefault="004B0080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201904</w:t>
            </w:r>
          </w:p>
        </w:tc>
        <w:tc>
          <w:tcPr>
            <w:tcW w:w="705" w:type="dxa"/>
            <w:vMerge/>
            <w:tcBorders>
              <w:tl2br w:val="nil"/>
              <w:tr2bl w:val="nil"/>
            </w:tcBorders>
            <w:vAlign w:val="center"/>
          </w:tcPr>
          <w:p w:rsidR="007C12B9" w:rsidRDefault="007C12B9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825" w:type="dxa"/>
            <w:vMerge/>
            <w:tcBorders>
              <w:tl2br w:val="nil"/>
              <w:tr2bl w:val="nil"/>
            </w:tcBorders>
            <w:vAlign w:val="center"/>
          </w:tcPr>
          <w:p w:rsidR="007C12B9" w:rsidRDefault="007C12B9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 w:rsidR="007C12B9" w:rsidRDefault="004B0080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从事电子商务产业、信息化建设、企业服务等相关工作。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7C12B9" w:rsidRDefault="004B008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</w:t>
            </w:r>
          </w:p>
        </w:tc>
        <w:tc>
          <w:tcPr>
            <w:tcW w:w="435" w:type="dxa"/>
            <w:vMerge/>
            <w:tcBorders>
              <w:tl2br w:val="nil"/>
              <w:tr2bl w:val="nil"/>
            </w:tcBorders>
            <w:vAlign w:val="center"/>
          </w:tcPr>
          <w:p w:rsidR="007C12B9" w:rsidRDefault="007C12B9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:rsidR="007C12B9" w:rsidRDefault="004B0080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全日制本科以上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7C12B9" w:rsidRDefault="004B0080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学士以上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7C12B9" w:rsidRDefault="004B0080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信息与通信工程</w:t>
            </w:r>
          </w:p>
          <w:p w:rsidR="007C12B9" w:rsidRDefault="004B0080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A0810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）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vAlign w:val="center"/>
          </w:tcPr>
          <w:p w:rsidR="007C12B9" w:rsidRDefault="004B0080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电子商务类（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B1208)</w:t>
            </w:r>
          </w:p>
          <w:p w:rsidR="007C12B9" w:rsidRDefault="004B0080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电子信息工程（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B080701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）</w:t>
            </w:r>
          </w:p>
          <w:p w:rsidR="007C12B9" w:rsidRDefault="004B0080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光电信息科学与工程（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B080705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）</w:t>
            </w:r>
          </w:p>
          <w:p w:rsidR="007C12B9" w:rsidRDefault="004B0080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信息工程（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B080706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）</w:t>
            </w:r>
          </w:p>
          <w:p w:rsidR="007C12B9" w:rsidRDefault="004B0080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电子信息科学与技术（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B080714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）</w:t>
            </w:r>
          </w:p>
          <w:p w:rsidR="007C12B9" w:rsidRDefault="004B0080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信息管理与信息系统（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B120102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）</w:t>
            </w:r>
          </w:p>
        </w:tc>
        <w:tc>
          <w:tcPr>
            <w:tcW w:w="795" w:type="dxa"/>
            <w:vMerge/>
            <w:tcBorders>
              <w:tl2br w:val="nil"/>
              <w:tr2bl w:val="nil"/>
            </w:tcBorders>
            <w:vAlign w:val="center"/>
          </w:tcPr>
          <w:p w:rsidR="007C12B9" w:rsidRDefault="007C12B9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095" w:type="dxa"/>
            <w:vMerge/>
            <w:tcBorders>
              <w:tl2br w:val="nil"/>
              <w:tr2bl w:val="nil"/>
            </w:tcBorders>
            <w:vAlign w:val="center"/>
          </w:tcPr>
          <w:p w:rsidR="007C12B9" w:rsidRDefault="007C12B9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</w:tbl>
    <w:p w:rsidR="007C12B9" w:rsidRDefault="004B0080" w:rsidP="004B0080">
      <w:r>
        <w:rPr>
          <w:rFonts w:ascii="仿宋_GB2312" w:eastAsia="仿宋_GB2312" w:hAnsi="仿宋_GB2312" w:hint="eastAsia"/>
          <w:sz w:val="24"/>
        </w:rPr>
        <w:t>说明</w:t>
      </w:r>
      <w:r>
        <w:rPr>
          <w:rFonts w:ascii="仿宋_GB2312" w:eastAsia="仿宋_GB2312" w:hAnsi="仿宋_GB2312" w:hint="eastAsia"/>
          <w:sz w:val="24"/>
        </w:rPr>
        <w:t>：</w:t>
      </w:r>
      <w:r>
        <w:rPr>
          <w:rFonts w:ascii="仿宋_GB2312" w:eastAsia="仿宋_GB2312" w:hAnsi="仿宋_GB2312" w:hint="eastAsia"/>
          <w:b/>
          <w:bCs/>
          <w:color w:val="000000"/>
          <w:sz w:val="24"/>
          <w:szCs w:val="32"/>
        </w:rPr>
        <w:t>①年龄计算时间为</w:t>
      </w:r>
      <w:r>
        <w:rPr>
          <w:rFonts w:ascii="仿宋_GB2312" w:eastAsia="仿宋_GB2312" w:hAnsi="仿宋_GB2312" w:hint="eastAsia"/>
          <w:b/>
          <w:bCs/>
          <w:color w:val="000000"/>
          <w:sz w:val="24"/>
          <w:szCs w:val="32"/>
        </w:rPr>
        <w:t>1983</w:t>
      </w:r>
      <w:r>
        <w:rPr>
          <w:rFonts w:ascii="仿宋_GB2312" w:eastAsia="仿宋_GB2312" w:hAnsi="仿宋_GB2312" w:hint="eastAsia"/>
          <w:b/>
          <w:bCs/>
          <w:color w:val="000000"/>
          <w:sz w:val="24"/>
          <w:szCs w:val="32"/>
        </w:rPr>
        <w:t>年</w:t>
      </w:r>
      <w:r>
        <w:rPr>
          <w:rFonts w:ascii="仿宋_GB2312" w:eastAsia="仿宋_GB2312" w:hAnsi="仿宋_GB2312" w:hint="eastAsia"/>
          <w:b/>
          <w:bCs/>
          <w:color w:val="000000"/>
          <w:sz w:val="24"/>
          <w:szCs w:val="32"/>
        </w:rPr>
        <w:t>7</w:t>
      </w:r>
      <w:r>
        <w:rPr>
          <w:rFonts w:ascii="仿宋_GB2312" w:eastAsia="仿宋_GB2312" w:hAnsi="仿宋_GB2312" w:hint="eastAsia"/>
          <w:b/>
          <w:bCs/>
          <w:color w:val="000000"/>
          <w:sz w:val="24"/>
          <w:szCs w:val="32"/>
        </w:rPr>
        <w:t>月</w:t>
      </w:r>
      <w:r>
        <w:rPr>
          <w:rFonts w:ascii="仿宋_GB2312" w:eastAsia="仿宋_GB2312" w:hAnsi="仿宋_GB2312" w:hint="eastAsia"/>
          <w:b/>
          <w:bCs/>
          <w:color w:val="000000"/>
          <w:sz w:val="24"/>
          <w:szCs w:val="32"/>
        </w:rPr>
        <w:t>31</w:t>
      </w:r>
      <w:r>
        <w:rPr>
          <w:rFonts w:ascii="仿宋_GB2312" w:eastAsia="仿宋_GB2312" w:hAnsi="仿宋_GB2312" w:hint="eastAsia"/>
          <w:b/>
          <w:bCs/>
          <w:color w:val="000000"/>
          <w:sz w:val="24"/>
          <w:szCs w:val="32"/>
        </w:rPr>
        <w:t>日后出生；②学历学位</w:t>
      </w:r>
      <w:proofErr w:type="gramStart"/>
      <w:r>
        <w:rPr>
          <w:rFonts w:ascii="仿宋_GB2312" w:eastAsia="仿宋_GB2312" w:hAnsi="仿宋_GB2312" w:hint="eastAsia"/>
          <w:b/>
          <w:bCs/>
          <w:color w:val="000000"/>
          <w:sz w:val="24"/>
          <w:szCs w:val="32"/>
        </w:rPr>
        <w:t>须国家</w:t>
      </w:r>
      <w:proofErr w:type="gramEnd"/>
      <w:r>
        <w:rPr>
          <w:rFonts w:ascii="仿宋_GB2312" w:eastAsia="仿宋_GB2312" w:hAnsi="仿宋_GB2312" w:hint="eastAsia"/>
          <w:b/>
          <w:bCs/>
          <w:color w:val="000000"/>
          <w:sz w:val="24"/>
          <w:szCs w:val="32"/>
        </w:rPr>
        <w:t>承认，国（境）外学历须提供学历认证；</w:t>
      </w:r>
      <w:r>
        <w:rPr>
          <w:rFonts w:ascii="仿宋_GB2312" w:eastAsia="仿宋_GB2312" w:hAnsi="仿宋_GB2312" w:hint="eastAsia"/>
          <w:b/>
          <w:bCs/>
          <w:color w:val="000000"/>
          <w:sz w:val="24"/>
          <w:szCs w:val="32"/>
        </w:rPr>
        <w:t>③</w:t>
      </w:r>
      <w:r>
        <w:rPr>
          <w:rFonts w:ascii="仿宋_GB2312" w:eastAsia="仿宋_GB2312" w:hAnsi="仿宋_GB2312" w:hint="eastAsia"/>
          <w:b/>
          <w:bCs/>
          <w:color w:val="000000"/>
          <w:sz w:val="24"/>
          <w:szCs w:val="32"/>
        </w:rPr>
        <w:t>学科、专业代码及名称参照广东省考试录用公务员专业目录（</w:t>
      </w:r>
      <w:r>
        <w:rPr>
          <w:rFonts w:ascii="仿宋_GB2312" w:eastAsia="仿宋_GB2312" w:hAnsi="仿宋_GB2312" w:hint="eastAsia"/>
          <w:b/>
          <w:bCs/>
          <w:color w:val="000000"/>
          <w:sz w:val="24"/>
          <w:szCs w:val="32"/>
        </w:rPr>
        <w:t>2019</w:t>
      </w:r>
      <w:r>
        <w:rPr>
          <w:rFonts w:ascii="仿宋_GB2312" w:eastAsia="仿宋_GB2312" w:hAnsi="仿宋_GB2312" w:hint="eastAsia"/>
          <w:b/>
          <w:bCs/>
          <w:color w:val="000000"/>
          <w:sz w:val="24"/>
          <w:szCs w:val="32"/>
        </w:rPr>
        <w:t>版）。</w:t>
      </w:r>
    </w:p>
    <w:sectPr w:rsidR="007C12B9" w:rsidSect="004B0080">
      <w:pgSz w:w="16838" w:h="11906" w:orient="landscape"/>
      <w:pgMar w:top="1588" w:right="1134" w:bottom="1418" w:left="1247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04F06"/>
    <w:rsid w:val="004B0080"/>
    <w:rsid w:val="007C12B9"/>
    <w:rsid w:val="7910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>区经济和科技促进局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2019-07-12T07:25:00Z</dcterms:created>
  <dcterms:modified xsi:type="dcterms:W3CDTF">2019-07-12T07:25:00Z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