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附件1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0"/>
          <w:szCs w:val="4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40"/>
          <w:szCs w:val="40"/>
          <w:rFonts w:ascii="宋体" w:eastAsia="宋体" w:hAnsi="宋体" w:hint="default"/>
        </w:rPr>
        <w:t>长沙县融媒体中心2019年7月面向社会公开招聘编外工作人员岗位表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6231" w:type="dxa"/>
        <w:tblInd w:w="-34" w:type="dxa"/>
        <w:tblLook w:val="0004A0" w:firstRow="1" w:lastRow="0" w:firstColumn="1" w:lastColumn="0" w:noHBand="0" w:noVBand="1"/>
        <w:tblLayout w:type="fixed"/>
      </w:tblPr>
      <w:tblGrid>
        <w:gridCol w:w="709"/>
        <w:gridCol w:w="851"/>
        <w:gridCol w:w="3685"/>
        <w:gridCol w:w="2079"/>
        <w:gridCol w:w="1276"/>
        <w:gridCol w:w="850"/>
        <w:gridCol w:w="993"/>
        <w:gridCol w:w="990"/>
        <w:gridCol w:w="1278"/>
        <w:gridCol w:w="3520"/>
      </w:tblGrid>
      <w:tr>
        <w:trPr>
          <w:trHeight w:hRule="atleast" w:val="413"/>
          <w:hidden w:val="0"/>
        </w:trPr>
        <w:tc>
          <w:tcPr>
            <w:tcW w:type="dxa" w:w="709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岗位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代码</w:t>
            </w:r>
          </w:p>
        </w:tc>
        <w:tc>
          <w:tcPr>
            <w:tcW w:type="dxa" w:w="851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岗位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名称</w:t>
            </w:r>
          </w:p>
        </w:tc>
        <w:tc>
          <w:tcPr>
            <w:tcW w:type="dxa" w:w="3685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岗位职责</w:t>
            </w:r>
          </w:p>
        </w:tc>
        <w:tc>
          <w:tcPr>
            <w:tcW w:type="dxa" w:w="2079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专业要求</w:t>
            </w:r>
          </w:p>
        </w:tc>
        <w:tc>
          <w:tcPr>
            <w:tcW w:type="dxa" w:w="1276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学历要求</w:t>
            </w:r>
          </w:p>
        </w:tc>
        <w:tc>
          <w:tcPr>
            <w:tcW w:type="dxa" w:w="85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年龄</w:t>
            </w:r>
          </w:p>
        </w:tc>
        <w:tc>
          <w:tcPr>
            <w:tcW w:type="dxa" w:w="993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招聘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人数</w:t>
            </w:r>
          </w:p>
        </w:tc>
        <w:tc>
          <w:tcPr>
            <w:tcW w:type="dxa" w:w="99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1278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考试考核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形式</w:t>
            </w:r>
          </w:p>
        </w:tc>
        <w:tc>
          <w:tcPr>
            <w:tcW w:type="dxa" w:w="352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相关要求</w:t>
            </w:r>
          </w:p>
        </w:tc>
      </w:tr>
      <w:tr>
        <w:trPr>
          <w:trHeight w:hRule="atleast" w:val="445"/>
          <w:hidden w:val="0"/>
        </w:trPr>
        <w:tc>
          <w:tcPr>
            <w:tcW w:type="dxa" w:w="709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0101</w:t>
            </w:r>
          </w:p>
        </w:tc>
        <w:tc>
          <w:tcPr>
            <w:tcW w:type="dxa" w:w="851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全媒体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记者</w:t>
            </w:r>
          </w:p>
        </w:tc>
        <w:tc>
          <w:tcPr>
            <w:tcW w:type="dxa" w:w="3685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承担广播、电视、报刊、新媒体平台选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题策划及内容采写、编辑、阅评等工作。</w:t>
            </w:r>
          </w:p>
        </w:tc>
        <w:tc>
          <w:tcPr>
            <w:tcW w:type="dxa" w:w="2079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新闻传播学类、中国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语言文学类</w:t>
            </w:r>
          </w:p>
        </w:tc>
        <w:tc>
          <w:tcPr>
            <w:tcW w:type="dxa" w:w="1276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男</w:t>
            </w:r>
          </w:p>
        </w:tc>
        <w:tc>
          <w:tcPr>
            <w:tcW w:type="dxa" w:w="1278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笔试+面试</w:t>
            </w:r>
          </w:p>
        </w:tc>
        <w:tc>
          <w:tcPr>
            <w:tcW w:type="dxa" w:w="3520"/>
            <w:vAlign w:val="center"/>
            <w:vMerge w:val="restart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具有较好的新闻素养和较强的文字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写作、沟通协调、团结协作能力。</w:t>
            </w:r>
          </w:p>
        </w:tc>
      </w:tr>
      <w:tr>
        <w:trPr>
          <w:trHeight w:hRule="atleast" w:val="551"/>
          <w:hidden w:val="0"/>
        </w:trPr>
        <w:tc>
          <w:tcPr>
            <w:tcW w:type="dxa" w:w="709"/>
            <w:vAlign w:val="center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0102</w:t>
            </w:r>
          </w:p>
        </w:tc>
        <w:tc>
          <w:tcPr>
            <w:tcW w:type="dxa" w:w="851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3685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2079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1276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850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女</w:t>
            </w:r>
          </w:p>
        </w:tc>
        <w:tc>
          <w:tcPr>
            <w:tcW w:type="dxa" w:w="1278"/>
            <w:vAlign w:val="center"/>
            <w:vMerge/>
            <w:tcBorders>
              <w:bottom w:val="nil" w:color="auto"/>
            </w:tcBorders>
          </w:tcPr>
          <w:p/>
        </w:tc>
        <w:tc>
          <w:tcPr>
            <w:tcW w:type="dxa" w:w="3520"/>
            <w:vAlign w:val="center"/>
            <w:vMerge/>
            <w:tcBorders>
              <w:bottom w:val="nil" w:color="auto"/>
            </w:tcBorders>
          </w:tcPr>
          <w:p/>
        </w:tc>
      </w:tr>
      <w:tr>
        <w:trPr>
          <w:trHeight w:hRule="atleast" w:val="537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0201</w:t>
            </w:r>
          </w:p>
        </w:tc>
        <w:tc>
          <w:tcPr>
            <w:tcW w:type="dxa" w:w="851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主力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记者</w:t>
            </w:r>
          </w:p>
        </w:tc>
        <w:tc>
          <w:tcPr>
            <w:tcW w:type="dxa" w:w="3685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负责带领相关工作团队，熟悉广播、电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视、报刊、新媒体平台选题策划及内容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采写、编辑、阅评等工作。</w:t>
            </w:r>
          </w:p>
        </w:tc>
        <w:tc>
          <w:tcPr>
            <w:tcW w:type="dxa" w:w="2079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新闻传播学类、中国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语言文学类及相关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专业</w:t>
            </w:r>
          </w:p>
        </w:tc>
        <w:tc>
          <w:tcPr>
            <w:tcW w:type="dxa" w:w="1276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男</w:t>
            </w:r>
          </w:p>
        </w:tc>
        <w:tc>
          <w:tcPr>
            <w:tcW w:type="dxa" w:w="127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笔试+面试</w:t>
            </w:r>
          </w:p>
        </w:tc>
        <w:tc>
          <w:tcPr>
            <w:tcW w:type="dxa" w:w="3520"/>
            <w:vAlign w:val="center"/>
            <w:vMerge w:val="restart"/>
          </w:tcPr>
          <w:p>
            <w:pPr>
              <w:pStyle w:val="PO26"/>
              <w:bidi w:val="0"/>
              <w:numPr>
                <w:ilvl w:val="0"/>
                <w:numId w:val="1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有3年及以上新闻从业经历；</w:t>
            </w:r>
          </w:p>
          <w:p>
            <w:pPr>
              <w:pStyle w:val="PO26"/>
              <w:bidi w:val="0"/>
              <w:numPr>
                <w:ilvl w:val="0"/>
                <w:numId w:val="1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沟通能力、应变能力强，具有扎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实的文字功底。</w:t>
            </w:r>
          </w:p>
        </w:tc>
      </w:tr>
      <w:tr>
        <w:trPr>
          <w:trHeight w:hRule="atleast" w:val="297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0202</w:t>
            </w:r>
          </w:p>
        </w:tc>
        <w:tc>
          <w:tcPr>
            <w:tcW w:type="dxa" w:w="851"/>
            <w:vAlign w:val="center"/>
            <w:vMerge/>
          </w:tcPr>
          <w:p/>
        </w:tc>
        <w:tc>
          <w:tcPr>
            <w:tcW w:type="dxa" w:w="3685"/>
            <w:vAlign w:val="center"/>
            <w:vMerge/>
          </w:tcPr>
          <w:p/>
        </w:tc>
        <w:tc>
          <w:tcPr>
            <w:tcW w:type="dxa" w:w="2079"/>
            <w:vAlign w:val="center"/>
            <w:vMerge/>
          </w:tcPr>
          <w:p/>
        </w:tc>
        <w:tc>
          <w:tcPr>
            <w:tcW w:type="dxa" w:w="1276"/>
            <w:vAlign w:val="center"/>
            <w:vMerge/>
          </w:tcPr>
          <w:p/>
        </w:tc>
        <w:tc>
          <w:tcPr>
            <w:tcW w:type="dxa" w:w="850"/>
            <w:vAlign w:val="center"/>
            <w:vMerge/>
          </w:tcPr>
          <w:p/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女</w:t>
            </w:r>
          </w:p>
        </w:tc>
        <w:tc>
          <w:tcPr>
            <w:tcW w:type="dxa" w:w="1278"/>
            <w:vAlign w:val="center"/>
            <w:vMerge/>
          </w:tcPr>
          <w:p/>
        </w:tc>
        <w:tc>
          <w:tcPr>
            <w:tcW w:type="dxa" w:w="3520"/>
            <w:vAlign w:val="center"/>
            <w:vMerge/>
          </w:tcPr>
          <w:p/>
        </w:tc>
      </w:tr>
      <w:tr>
        <w:trPr>
          <w:trHeight w:hRule="atleast" w:val="413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0300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助理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摄像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承担电视、报刊及新媒体平台照片及视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频拍摄、剪辑、制作、审核等工作。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摄影摄像技术、舞台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艺术设计与制作、编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导及相关专业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不限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笔试+实操</w:t>
            </w:r>
          </w:p>
        </w:tc>
        <w:tc>
          <w:tcPr>
            <w:tcW w:type="dxa" w:w="3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能吃苦耐劳，适应外出拍摄。</w:t>
            </w:r>
          </w:p>
        </w:tc>
      </w:tr>
      <w:tr>
        <w:trPr>
          <w:trHeight w:hRule="atleast" w:val="413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0400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摄像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负责视频栏目、节目、作品的策划与执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行，熟悉电视、报刊及新媒体平台照片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及视频拍摄、剪辑、制作、审核等工作。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摄影摄像技术、新闻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传播学类及相关专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业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男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笔试+实操</w:t>
            </w:r>
          </w:p>
        </w:tc>
        <w:tc>
          <w:tcPr>
            <w:tcW w:type="dxa" w:w="3520"/>
            <w:vAlign w:val="center"/>
          </w:tcPr>
          <w:p>
            <w:pPr>
              <w:pStyle w:val="PO26"/>
              <w:bidi w:val="0"/>
              <w:numPr>
                <w:ilvl w:val="0"/>
                <w:numId w:val="2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有3年及以上摄影摄像、编导相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关岗位工作经历；</w:t>
            </w:r>
          </w:p>
          <w:p>
            <w:pPr>
              <w:pStyle w:val="PO26"/>
              <w:bidi w:val="0"/>
              <w:numPr>
                <w:ilvl w:val="0"/>
                <w:numId w:val="2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能吃苦耐劳，适应外出拍摄。</w:t>
            </w:r>
          </w:p>
        </w:tc>
      </w:tr>
      <w:tr>
        <w:trPr>
          <w:trHeight w:hRule="atleast" w:val="413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0500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主持人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承担广播、电视及新媒体平台节目播音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主持及活动主持等工作。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播音与主持艺术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≤28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女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笔试+实操</w:t>
            </w:r>
          </w:p>
        </w:tc>
        <w:tc>
          <w:tcPr>
            <w:tcW w:type="dxa" w:w="3520"/>
            <w:vAlign w:val="center"/>
          </w:tcPr>
          <w:p>
            <w:pPr>
              <w:pStyle w:val="PO26"/>
              <w:bidi w:val="0"/>
              <w:numPr>
                <w:ilvl w:val="0"/>
                <w:numId w:val="3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身高1.65M以上，普通话水平一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级乙等及以上；</w:t>
            </w:r>
          </w:p>
          <w:p>
            <w:pPr>
              <w:pStyle w:val="PO26"/>
              <w:bidi w:val="0"/>
              <w:numPr>
                <w:ilvl w:val="0"/>
                <w:numId w:val="3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有大型活动主持经历（含校园活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动，提供相关佐证视频）。</w:t>
            </w:r>
          </w:p>
        </w:tc>
      </w:tr>
      <w:tr>
        <w:trPr>
          <w:trHeight w:hRule="atleast" w:val="1242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0600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后期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制作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承担平面、视频及新媒体产品的设计、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制作、包装等工作。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视觉传达设计、影视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包装制作及相关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男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笔试+实操</w:t>
            </w:r>
          </w:p>
        </w:tc>
        <w:tc>
          <w:tcPr>
            <w:tcW w:type="dxa" w:w="3520"/>
            <w:vAlign w:val="center"/>
          </w:tcPr>
          <w:p>
            <w:pPr>
              <w:pStyle w:val="PO26"/>
              <w:bidi w:val="0"/>
              <w:numPr>
                <w:ilvl w:val="0"/>
                <w:numId w:val="4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有2年及以上后期制作、包装岗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位从业经历；</w:t>
            </w:r>
          </w:p>
          <w:p>
            <w:pPr>
              <w:pStyle w:val="PO26"/>
              <w:bidi w:val="0"/>
              <w:numPr>
                <w:ilvl w:val="0"/>
                <w:numId w:val="4"/>
              </w:numPr>
              <w:jc w:val="both"/>
              <w:spacing w:lineRule="exact" w:line="360" w:before="0" w:after="0"/>
              <w:ind w:right="0" w:left="360" w:hanging="36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能吃苦耐劳，并熟练掌握各种平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面、视频设计、制作软件。</w:t>
            </w:r>
          </w:p>
        </w:tc>
      </w:tr>
      <w:tr>
        <w:trPr>
          <w:trHeight w:hRule="atleast" w:val="841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0700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全媒体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技术员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负责融媒体信息系统运维管理及广播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电视安全播出、传输保障等工作。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广播电视技术、计算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机、互联网技术及相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关专业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男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笔试+面试</w:t>
            </w:r>
          </w:p>
        </w:tc>
        <w:tc>
          <w:tcPr>
            <w:tcW w:type="dxa" w:w="3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1、有3年及以上广播电视技术岗位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工作经历；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2、能吃苦耐劳，工作责任心强。</w:t>
            </w:r>
          </w:p>
        </w:tc>
      </w:tr>
      <w:tr>
        <w:trPr>
          <w:trHeight w:hRule="atleast" w:val="413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0800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综合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管理</w:t>
            </w:r>
          </w:p>
        </w:tc>
        <w:tc>
          <w:tcPr>
            <w:tcW w:type="dxa" w:w="3685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承担综合管理、绩效考核、文字材料撰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写、党务、法律事务处理等工作。</w:t>
            </w:r>
          </w:p>
        </w:tc>
        <w:tc>
          <w:tcPr>
            <w:tcW w:type="dxa" w:w="2079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中国语言文学类、新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闻传播学类、法律、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管理学及相关专业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全日制本科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及以上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≤35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岁</w:t>
            </w:r>
          </w:p>
        </w:tc>
        <w:tc>
          <w:tcPr>
            <w:tcW w:type="dxa" w:w="99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1</w:t>
            </w:r>
          </w:p>
        </w:tc>
        <w:tc>
          <w:tcPr>
            <w:tcW w:type="dxa" w:w="99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不限</w:t>
            </w:r>
          </w:p>
        </w:tc>
        <w:tc>
          <w:tcPr>
            <w:tcW w:type="dxa" w:w="12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笔试+面试</w:t>
            </w:r>
          </w:p>
        </w:tc>
        <w:tc>
          <w:tcPr>
            <w:tcW w:type="dxa" w:w="352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写作能力强，有2年及以上文字写作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工作经历。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注：28周岁内即1990年7月8日后出生，35周岁内即1983年7月8日后出生。</w:t>
      </w:r>
    </w:p>
    <w:sectPr>
      <w:pgSz w:w="16838" w:h="11906" w:orient="landscape"/>
      <w:pgMar w:top="238" w:left="567" w:bottom="244" w:right="56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3">
    <w:multiLevelType w:val="hybridMultilevel"/>
    <w:nsid w:val="000003"/>
    <w:tmpl w:val="00678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uiPriority w:val="26"/>
    <w:unhideWhenUsed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qFormat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TML Preformatted"/>
    <w:basedOn w:val="PO1"/>
    <w:qFormat/>
    <w:uiPriority w:val="151"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8</Lines>
  <LinksUpToDate>false</LinksUpToDate>
  <Pages>1</Pages>
  <Paragraphs>2</Paragraphs>
  <Words>175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2019-07-04T12:56:00Z</dcterms:modified>
</cp:coreProperties>
</file>