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94" w:rsidRPr="00834E94" w:rsidRDefault="00834E94" w:rsidP="00834E94">
      <w:pPr>
        <w:jc w:val="center"/>
        <w:rPr>
          <w:b/>
          <w:sz w:val="28"/>
        </w:rPr>
      </w:pPr>
      <w:r w:rsidRPr="00834E94">
        <w:rPr>
          <w:rFonts w:hint="eastAsia"/>
          <w:b/>
          <w:sz w:val="28"/>
        </w:rPr>
        <w:t>上海出版</w:t>
      </w:r>
      <w:r w:rsidRPr="00834E94">
        <w:rPr>
          <w:b/>
          <w:sz w:val="28"/>
        </w:rPr>
        <w:t>印刷高等专科学校</w:t>
      </w:r>
    </w:p>
    <w:p w:rsidR="00834E94" w:rsidRPr="00834E94" w:rsidRDefault="00834E94" w:rsidP="00834E94">
      <w:pPr>
        <w:jc w:val="center"/>
        <w:rPr>
          <w:b/>
          <w:sz w:val="28"/>
        </w:rPr>
      </w:pPr>
      <w:bookmarkStart w:id="0" w:name="_GoBack"/>
      <w:r w:rsidRPr="00834E94">
        <w:rPr>
          <w:b/>
          <w:sz w:val="28"/>
        </w:rPr>
        <w:t>2019</w:t>
      </w:r>
      <w:r w:rsidRPr="00834E94">
        <w:rPr>
          <w:rFonts w:hint="eastAsia"/>
          <w:b/>
          <w:sz w:val="28"/>
        </w:rPr>
        <w:t>年度</w:t>
      </w:r>
      <w:r w:rsidRPr="00834E94">
        <w:rPr>
          <w:b/>
          <w:sz w:val="28"/>
        </w:rPr>
        <w:t>第二批公开招聘岗位需求</w:t>
      </w:r>
    </w:p>
    <w:bookmarkEnd w:id="0"/>
    <w:p w:rsidR="00834E94" w:rsidRDefault="00834E94" w:rsidP="00834E94">
      <w:pPr>
        <w:jc w:val="center"/>
        <w:rPr>
          <w:b/>
          <w:sz w:val="22"/>
        </w:rPr>
      </w:pPr>
    </w:p>
    <w:tbl>
      <w:tblPr>
        <w:tblW w:w="14621" w:type="dxa"/>
        <w:tblLook w:val="04A0" w:firstRow="1" w:lastRow="0" w:firstColumn="1" w:lastColumn="0" w:noHBand="0" w:noVBand="1"/>
      </w:tblPr>
      <w:tblGrid>
        <w:gridCol w:w="640"/>
        <w:gridCol w:w="773"/>
        <w:gridCol w:w="1843"/>
        <w:gridCol w:w="2126"/>
        <w:gridCol w:w="5245"/>
        <w:gridCol w:w="992"/>
        <w:gridCol w:w="3002"/>
      </w:tblGrid>
      <w:tr w:rsidR="00834E94" w:rsidRPr="00834E94" w:rsidTr="00834E94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基本要求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岗位描述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需求数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:rsidR="00834E94" w:rsidRPr="00834E94" w:rsidTr="00834E94">
        <w:trPr>
          <w:trHeight w:val="30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原则上应具有博士学历学位，或副高以上专业技术职务。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从事相关专业的教学、科研工作。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1、计算机科学与技术、计算机软件、人工智能相关专业。</w:t>
            </w: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2、电器工程、仪器科学与技术、控制科学与工程等自动化类机电类专业。</w:t>
            </w: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3、工业设计、产品设计等相关专业。</w:t>
            </w: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4、工商管理、企业管理、财务管理相关专业。</w:t>
            </w: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5、数字媒体技术、广告设计、传播类专业。</w:t>
            </w: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6、影视编导、广播影视节目制作、广播电视编导、新闻学类相关专业。</w:t>
            </w: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7、国际贸易专业背景或英语专业。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具有行业企业工作经历者优先。</w:t>
            </w:r>
          </w:p>
        </w:tc>
      </w:tr>
      <w:tr w:rsidR="00834E94" w:rsidRPr="00834E94" w:rsidTr="00834E94">
        <w:trPr>
          <w:trHeight w:val="7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其他专技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硕士学历学位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在系部、行政部门从事其他专</w:t>
            </w:r>
            <w:proofErr w:type="gramStart"/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技岗位</w:t>
            </w:r>
            <w:proofErr w:type="gramEnd"/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理工经管类相关专业。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E94" w:rsidRPr="00834E94" w:rsidTr="00834E94">
        <w:trPr>
          <w:trHeight w:val="6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硕士学历学位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在系部、行政部门从事行政管理工作。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中共党员优先。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E94" w:rsidRPr="00834E94" w:rsidTr="00834E94">
        <w:trPr>
          <w:trHeight w:val="60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94" w:rsidRPr="00834E94" w:rsidRDefault="00834E94" w:rsidP="00834E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34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34E94" w:rsidRPr="00834E94" w:rsidRDefault="00834E94" w:rsidP="00834E94">
      <w:pPr>
        <w:jc w:val="center"/>
        <w:rPr>
          <w:rFonts w:hint="eastAsia"/>
          <w:b/>
          <w:sz w:val="22"/>
        </w:rPr>
      </w:pPr>
    </w:p>
    <w:sectPr w:rsidR="00834E94" w:rsidRPr="00834E94" w:rsidSect="00834E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94"/>
    <w:rsid w:val="00834E94"/>
    <w:rsid w:val="00C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0610F-A507-44ED-B511-EEB06A49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Windsoft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LLT 劳劳亭</dc:creator>
  <cp:keywords/>
  <dc:description/>
  <cp:lastModifiedBy>LLT 劳劳亭</cp:lastModifiedBy>
  <cp:revision>1</cp:revision>
  <dcterms:created xsi:type="dcterms:W3CDTF">2019-07-02T08:59:00Z</dcterms:created>
  <dcterms:modified xsi:type="dcterms:W3CDTF">2019-07-02T09:01:00Z</dcterms:modified>
</cp:coreProperties>
</file>