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</w:t>
      </w: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  <w:lang w:eastAsia="zh-CN"/>
        </w:rPr>
        <w:t>区投资促进服务中心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公开招聘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填报说明：</w:t>
      </w:r>
      <w:r>
        <w:rPr>
          <w:rFonts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</w:rPr>
        <w:t>此表由本人据实填写，如弄虚作假或隐瞒事实，取消录用资格；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报名序号和资格</w:t>
      </w:r>
    </w:p>
    <w:p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szCs w:val="21"/>
        </w:rPr>
        <w:t>初审意见由工作人员填写。</w:t>
      </w:r>
    </w:p>
    <w:p/>
    <w:sectPr>
      <w:pgSz w:w="11906" w:h="16838"/>
      <w:pgMar w:top="2098" w:right="1474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13C59"/>
    <w:rsid w:val="103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2019-06-20T02:10:00Z</dcterms:created>
  <dc:creator>Administrator</dc:creator>
  <cp:lastModifiedBy>某某某</cp:lastModifiedBy>
  <dcterms:modified xsi:type="dcterms:W3CDTF">2019-06-26T02:12:09Z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