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中共三门县委三门县人民政府信访局公开选调公务员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参照公务员法管理的事业单位工作人员）公告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　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为进一步加强中共三门</w:t>
      </w:r>
      <w:r>
        <w:rPr>
          <w:rFonts w:ascii="仿宋_GB2312" w:hAnsi="仿宋_GB2312" w:eastAsia="仿宋_GB2312" w:cs="仿宋_GB2312"/>
          <w:sz w:val="32"/>
          <w:szCs w:val="32"/>
        </w:rPr>
        <w:t>县委三门县人民政府信访局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以下简称县信访局）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自身建设，经研究，决定在全县范围公开选调公务员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参照公务员法管理的事业单位工作人员）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1名。有关事项公告如下：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仿宋_GB2312"/>
          <w:sz w:val="32"/>
          <w:szCs w:val="32"/>
        </w:rPr>
        <w:t>一、资格条件</w:t>
      </w:r>
    </w:p>
    <w:p>
      <w:pPr>
        <w:widowControl/>
        <w:shd w:val="clear" w:color="auto" w:fill="FFFFFF"/>
        <w:spacing w:line="58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1、已进行公务员登记的在编在职公务员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参照公务员法管理的事业单位工作人员）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8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、思想政治素质好，热爱信访工作，具有履行岗位职责所需的知识、经验和能力，有一定的发展潜力，事业心和责任感强，公道正派，廉洁自律，吃苦耐劳，甘于奉献；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、年龄在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周岁以下（198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月1日以后出生），在机关工作满三年，乡镇（街道）须满五年，工作表现较好，年度考核均为称职及以上等次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（不包含试用期）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、具有较强的组织协调和文字表达能力；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、全日制普通高校专科（</w:t>
      </w:r>
      <w:r>
        <w:rPr>
          <w:rFonts w:ascii="仿宋_GB2312" w:hAnsi="仿宋_GB2312" w:eastAsia="仿宋_GB2312" w:cs="仿宋_GB2312"/>
          <w:sz w:val="32"/>
          <w:szCs w:val="32"/>
        </w:rPr>
        <w:t>含）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以上学历，中共党员，身体健康；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6、性别为男性；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、符合任职回避规定。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645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、有下列情形之一的，不得参加选调：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（1）人事档案涉嫌涂改造假，或者出生时间、参加工作时间、入党时间、学历学位、工作经历、机关单位在编在岗人员身份（以下简称“三龄两历一身份”）等重要信息记载存疑的。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（2）接受立案审查尚未结案的。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（3）受党政纪处分未过处分期（影响期）的。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（4）法律、法规、规章另有规定的，从其规定。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仿宋_GB2312"/>
          <w:sz w:val="32"/>
          <w:szCs w:val="32"/>
        </w:rPr>
        <w:t>　二、选调程序和办法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楷体" w:hAnsi="楷体" w:eastAsia="楷体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sz w:val="32"/>
          <w:szCs w:val="32"/>
        </w:rPr>
        <w:t>1、报名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时间与方式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报名时间为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2019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年6月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24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至7月1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日（双休日除外）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报名可由单位推荐或个人自荐。请各单位积极鼓励符合条件人员参加。报考人员须如实填写《中共三门县委三门县</w:t>
      </w:r>
      <w:r>
        <w:rPr>
          <w:rFonts w:ascii="仿宋_GB2312" w:hAnsi="仿宋_GB2312" w:eastAsia="仿宋_GB2312" w:cs="仿宋_GB2312"/>
          <w:sz w:val="32"/>
          <w:szCs w:val="32"/>
        </w:rPr>
        <w:t>人民政府信访局</w:t>
      </w:r>
      <w:r>
        <w:rPr>
          <w:rFonts w:hint="eastAsia" w:ascii="仿宋_GB2312" w:hAnsi="仿宋_GB2312" w:eastAsia="仿宋_GB2312" w:cs="仿宋_GB2312"/>
          <w:sz w:val="32"/>
          <w:szCs w:val="32"/>
        </w:rPr>
        <w:t>选调公务员报名表》（见附件），并提供证明本人符合报名条件的身份证、学历证、任职文件等有关资料的原件和复印件，到县信访局办公室报名，地址：县信访局（</w:t>
      </w:r>
      <w:r>
        <w:rPr>
          <w:rFonts w:ascii="仿宋_GB2312" w:hAnsi="仿宋_GB2312" w:eastAsia="仿宋_GB2312" w:cs="仿宋_GB2312"/>
          <w:sz w:val="32"/>
          <w:szCs w:val="32"/>
        </w:rPr>
        <w:t>滨海大道</w:t>
      </w:r>
      <w:r>
        <w:rPr>
          <w:rFonts w:hint="eastAsia" w:ascii="仿宋_GB2312" w:hAnsi="仿宋_GB2312" w:eastAsia="仿宋_GB2312" w:cs="仿宋_GB2312"/>
          <w:sz w:val="32"/>
          <w:szCs w:val="32"/>
        </w:rPr>
        <w:t>2号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三楼办公室，联系电话：</w:t>
      </w:r>
      <w:r>
        <w:rPr>
          <w:rFonts w:ascii="仿宋_GB2312" w:hAnsi="仿宋_GB2312" w:eastAsia="仿宋_GB2312" w:cs="仿宋_GB2312"/>
          <w:sz w:val="32"/>
          <w:szCs w:val="32"/>
        </w:rPr>
        <w:t>89330316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" w:hAnsi="楷体" w:eastAsia="楷体" w:cs="仿宋_GB2312"/>
          <w:sz w:val="32"/>
          <w:szCs w:val="32"/>
        </w:rPr>
        <w:t>2、资格审查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资格审查与报名同时进行。报名者提供的资料须真实有效。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" w:hAnsi="楷体" w:eastAsia="楷体" w:cs="仿宋_GB2312"/>
          <w:sz w:val="32"/>
          <w:szCs w:val="32"/>
        </w:rPr>
        <w:t>3、考试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考试分为笔试和面试。笔试按选调计划数1: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的比例开考，报名人数不足选调计划数的，则取消选调计划。面试人员根据笔试成绩从高到低按选调计划数1：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的比例确定。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楷体" w:hAnsi="楷体" w:eastAsia="楷体" w:cs="仿宋_GB2312"/>
          <w:sz w:val="32"/>
          <w:szCs w:val="32"/>
        </w:rPr>
        <w:t>　4、组织考察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根据成绩由高分到低分按选调计划数1: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的比例确定考察人选，根据考察结果，由县信访局局务</w:t>
      </w:r>
      <w:r>
        <w:rPr>
          <w:rFonts w:ascii="仿宋_GB2312" w:hAnsi="仿宋_GB2312" w:eastAsia="仿宋_GB2312" w:cs="仿宋_GB2312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研究决定选调人员，并按有关规定办理调动手续。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仿宋_GB2312"/>
          <w:sz w:val="32"/>
          <w:szCs w:val="32"/>
        </w:rPr>
        <w:t>三、其它事项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1、参加考试时，必须携带本人有效身份证。</w:t>
      </w:r>
    </w:p>
    <w:p>
      <w:pPr>
        <w:widowControl/>
        <w:shd w:val="clear" w:color="auto" w:fill="FFFFFF"/>
        <w:spacing w:line="58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2、本公告未尽事宜由县信访局负责解释。</w:t>
      </w:r>
    </w:p>
    <w:p>
      <w:pPr>
        <w:widowControl/>
        <w:shd w:val="clear" w:color="auto" w:fill="FFFFFF"/>
        <w:spacing w:line="580" w:lineRule="exact"/>
        <w:ind w:firstLine="6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中共三门</w:t>
      </w:r>
      <w:r>
        <w:rPr>
          <w:rFonts w:ascii="仿宋_GB2312" w:hAnsi="仿宋_GB2312" w:eastAsia="仿宋_GB2312" w:cs="仿宋_GB2312"/>
          <w:sz w:val="32"/>
          <w:szCs w:val="32"/>
        </w:rPr>
        <w:t>县委三门县人民政府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信访局</w:t>
      </w:r>
    </w:p>
    <w:p>
      <w:pPr>
        <w:widowControl/>
        <w:shd w:val="clear" w:color="auto" w:fill="FFFFFF"/>
        <w:spacing w:line="580" w:lineRule="exact"/>
        <w:ind w:firstLine="64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2019年6月24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316" w:lineRule="atLeast"/>
        <w:jc w:val="center"/>
        <w:rPr>
          <w:rFonts w:ascii="黑体" w:hAnsi="宋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atLeast"/>
        <w:jc w:val="center"/>
        <w:textAlignment w:val="auto"/>
        <w:rPr>
          <w:rFonts w:hint="eastAsia" w:ascii="楷体" w:hAnsi="楷体" w:eastAsia="楷体" w:cs="楷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44"/>
          <w:szCs w:val="44"/>
          <w:shd w:val="clear" w:color="auto" w:fill="FFFFFF"/>
          <w:lang w:bidi="ar"/>
        </w:rPr>
        <w:t>中共三门县委三门县人民政府信访局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atLeast"/>
        <w:jc w:val="center"/>
        <w:textAlignment w:val="auto"/>
        <w:rPr>
          <w:rFonts w:hint="eastAsia" w:ascii="楷体" w:hAnsi="楷体" w:eastAsia="楷体" w:cs="楷体"/>
          <w:color w:val="000000"/>
          <w:sz w:val="44"/>
          <w:szCs w:val="44"/>
        </w:rPr>
      </w:pPr>
      <w:r>
        <w:rPr>
          <w:rFonts w:hint="eastAsia" w:ascii="楷体" w:hAnsi="楷体" w:eastAsia="楷体" w:cs="楷体"/>
          <w:color w:val="000000"/>
          <w:kern w:val="0"/>
          <w:sz w:val="44"/>
          <w:szCs w:val="44"/>
          <w:shd w:val="clear" w:color="auto" w:fill="FFFFFF"/>
          <w:lang w:bidi="ar"/>
        </w:rPr>
        <w:t>选调</w:t>
      </w:r>
      <w:r>
        <w:rPr>
          <w:rFonts w:hint="eastAsia" w:ascii="楷体" w:hAnsi="楷体" w:eastAsia="楷体" w:cs="楷体"/>
          <w:color w:val="000000"/>
          <w:kern w:val="0"/>
          <w:sz w:val="44"/>
          <w:szCs w:val="44"/>
          <w:shd w:val="clear" w:color="auto" w:fill="FFFFFF"/>
          <w:lang w:eastAsia="zh-CN" w:bidi="ar"/>
        </w:rPr>
        <w:t>工作人员</w:t>
      </w:r>
      <w:r>
        <w:rPr>
          <w:rFonts w:hint="eastAsia" w:ascii="楷体" w:hAnsi="楷体" w:eastAsia="楷体" w:cs="楷体"/>
          <w:color w:val="000000"/>
          <w:kern w:val="0"/>
          <w:sz w:val="44"/>
          <w:szCs w:val="44"/>
          <w:shd w:val="clear" w:color="auto" w:fill="FFFFFF"/>
          <w:lang w:bidi="ar"/>
        </w:rPr>
        <w:t>报名表</w:t>
      </w:r>
    </w:p>
    <w:tbl>
      <w:tblPr>
        <w:tblStyle w:val="5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26"/>
        <w:gridCol w:w="841"/>
        <w:gridCol w:w="276"/>
        <w:gridCol w:w="1025"/>
        <w:gridCol w:w="692"/>
        <w:gridCol w:w="192"/>
        <w:gridCol w:w="846"/>
        <w:gridCol w:w="487"/>
        <w:gridCol w:w="152"/>
        <w:gridCol w:w="1017"/>
        <w:gridCol w:w="2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 名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 别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个人近期免冠一寸或两寸照片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  <w:jc w:val="center"/>
        </w:trPr>
        <w:tc>
          <w:tcPr>
            <w:tcW w:w="9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 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籍 贯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0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  <w:jc w:val="center"/>
        </w:trPr>
        <w:tc>
          <w:tcPr>
            <w:tcW w:w="9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 作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 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入 党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 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0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atLeast"/>
          <w:jc w:val="center"/>
        </w:trPr>
        <w:tc>
          <w:tcPr>
            <w:tcW w:w="98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 历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 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  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毕业院校系及专业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 w:hRule="atLeast"/>
          <w:jc w:val="center"/>
        </w:trPr>
        <w:tc>
          <w:tcPr>
            <w:tcW w:w="98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在  职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  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毕业院校系及专业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2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编制性质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8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习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和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奖惩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  <w:jc w:val="center"/>
        </w:trPr>
        <w:tc>
          <w:tcPr>
            <w:tcW w:w="8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主要家庭成员及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重要社会关系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称 谓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 名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2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单位意见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   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                      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                          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                                        年   月   日</w:t>
            </w:r>
          </w:p>
        </w:tc>
      </w:tr>
    </w:tbl>
    <w:p>
      <w:pPr>
        <w:widowControl/>
        <w:shd w:val="clear" w:color="auto" w:fill="FFFFFF"/>
        <w:spacing w:line="280" w:lineRule="exact"/>
        <w:ind w:firstLine="645"/>
        <w:jc w:val="left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3C"/>
    <w:rsid w:val="001872BB"/>
    <w:rsid w:val="002A454A"/>
    <w:rsid w:val="0035063F"/>
    <w:rsid w:val="00355B85"/>
    <w:rsid w:val="004455E8"/>
    <w:rsid w:val="005A113C"/>
    <w:rsid w:val="006A2A8D"/>
    <w:rsid w:val="006A2BBB"/>
    <w:rsid w:val="007265A1"/>
    <w:rsid w:val="00750FF6"/>
    <w:rsid w:val="0736548C"/>
    <w:rsid w:val="1A306468"/>
    <w:rsid w:val="1CAF2BFC"/>
    <w:rsid w:val="2E4854B8"/>
    <w:rsid w:val="30244D17"/>
    <w:rsid w:val="3C8E32D1"/>
    <w:rsid w:val="3D397990"/>
    <w:rsid w:val="410873B8"/>
    <w:rsid w:val="49AF0916"/>
    <w:rsid w:val="4E664105"/>
    <w:rsid w:val="502A1A72"/>
    <w:rsid w:val="54DD256B"/>
    <w:rsid w:val="5C9465A8"/>
    <w:rsid w:val="64D14530"/>
    <w:rsid w:val="6ED714AD"/>
    <w:rsid w:val="75C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1107</Characters>
  <Lines>9</Lines>
  <Paragraphs>2</Paragraphs>
  <TotalTime>1</TotalTime>
  <ScaleCrop>false</ScaleCrop>
  <LinksUpToDate>false</LinksUpToDate>
  <CharactersWithSpaces>1299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2019-06-06T00:02:00Z</dcterms:created>
  <dc:creator>PC</dc:creator>
  <cp:lastModifiedBy>南748825</cp:lastModifiedBy>
  <cp:lastPrinted>2019-06-06T00:59:00Z</cp:lastPrinted>
  <dcterms:modified xsi:type="dcterms:W3CDTF">2019-06-24T07:52:12Z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