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atLeast"/>
        <w:ind w:firstLine="480"/>
        <w:jc w:val="center"/>
        <w:rPr>
          <w:rFonts w:hint="default" w:ascii="微软雅黑" w:hAnsi="微软雅黑" w:eastAsia="宋体" w:cs="宋体"/>
          <w:b/>
          <w:color w:val="FF0000"/>
          <w:sz w:val="24"/>
          <w:lang w:val="en-US" w:eastAsia="zh-CN"/>
        </w:rPr>
      </w:pPr>
      <w:r>
        <w:rPr>
          <w:rFonts w:hint="eastAsia" w:ascii="微软雅黑" w:hAnsi="微软雅黑" w:cs="宋体"/>
          <w:color w:val="686868"/>
          <w:sz w:val="24"/>
        </w:rPr>
        <w:t>更多</w:t>
      </w:r>
      <w:r>
        <w:rPr>
          <w:rFonts w:hint="eastAsia" w:ascii="微软雅黑" w:hAnsi="微软雅黑" w:cs="宋体"/>
          <w:b/>
          <w:color w:val="FF0000"/>
          <w:sz w:val="24"/>
        </w:rPr>
        <w:t>招聘信息及资料领取</w:t>
      </w:r>
      <w:r>
        <w:rPr>
          <w:rFonts w:hint="eastAsia" w:ascii="微软雅黑" w:hAnsi="微软雅黑" w:cs="宋体"/>
          <w:color w:val="686868"/>
          <w:sz w:val="24"/>
        </w:rPr>
        <w:t>关注微信公众号：</w:t>
      </w:r>
      <w:r>
        <w:rPr>
          <w:rFonts w:hint="eastAsia" w:ascii="微软雅黑" w:hAnsi="微软雅黑" w:cs="宋体"/>
          <w:b/>
          <w:color w:val="FF0000"/>
          <w:sz w:val="24"/>
        </w:rPr>
        <w:t>zjsydw</w:t>
      </w:r>
      <w:r>
        <w:rPr>
          <w:rFonts w:hint="eastAsia" w:ascii="微软雅黑" w:hAnsi="微软雅黑" w:cs="宋体"/>
          <w:b/>
          <w:color w:val="FF0000"/>
          <w:sz w:val="24"/>
          <w:lang w:val="en-US" w:eastAsia="zh-CN"/>
        </w:rPr>
        <w:t>ks</w:t>
      </w:r>
    </w:p>
    <w:p>
      <w:pPr>
        <w:spacing w:line="160" w:lineRule="atLeast"/>
        <w:ind w:firstLine="480"/>
        <w:jc w:val="center"/>
        <w:rPr>
          <w:rFonts w:ascii="微软雅黑" w:hAnsi="微软雅黑"/>
          <w:b/>
          <w:sz w:val="24"/>
        </w:rPr>
      </w:pPr>
      <w:r>
        <w:rPr>
          <w:rFonts w:hint="eastAsia" w:ascii="微软雅黑" w:hAnsi="微软雅黑"/>
          <w:b/>
          <w:sz w:val="24"/>
        </w:rPr>
        <w:t>回复关键词：</w:t>
      </w:r>
      <w:r>
        <w:rPr>
          <w:rFonts w:hint="eastAsia" w:ascii="微软雅黑" w:hAnsi="微软雅黑"/>
          <w:b/>
          <w:color w:val="FF0000"/>
          <w:sz w:val="24"/>
        </w:rPr>
        <w:t>“时政</w:t>
      </w:r>
      <w:r>
        <w:rPr>
          <w:rFonts w:ascii="微软雅黑" w:hAnsi="微软雅黑"/>
          <w:b/>
          <w:color w:val="FF0000"/>
          <w:sz w:val="24"/>
        </w:rPr>
        <w:t>”</w:t>
      </w:r>
      <w:r>
        <w:rPr>
          <w:rFonts w:hint="eastAsia" w:ascii="微软雅黑" w:hAnsi="微软雅黑"/>
          <w:b/>
          <w:sz w:val="24"/>
        </w:rPr>
        <w:t>领取</w:t>
      </w:r>
      <w:r>
        <w:rPr>
          <w:rFonts w:ascii="微软雅黑" w:hAnsi="微软雅黑"/>
          <w:b/>
          <w:sz w:val="24"/>
        </w:rPr>
        <w:t>2017年1月-2019年</w:t>
      </w:r>
      <w:r>
        <w:rPr>
          <w:rFonts w:hint="eastAsia" w:ascii="微软雅黑" w:hAnsi="微软雅黑"/>
          <w:b/>
          <w:sz w:val="24"/>
        </w:rPr>
        <w:t>5</w:t>
      </w:r>
      <w:r>
        <w:rPr>
          <w:rFonts w:ascii="微软雅黑" w:hAnsi="微软雅黑"/>
          <w:b/>
          <w:sz w:val="24"/>
        </w:rPr>
        <w:t>月时政热点</w:t>
      </w:r>
    </w:p>
    <w:p>
      <w:pPr>
        <w:spacing w:line="160" w:lineRule="atLeast"/>
        <w:ind w:firstLine="480"/>
        <w:jc w:val="center"/>
        <w:rPr>
          <w:rFonts w:ascii="微软雅黑" w:hAnsi="微软雅黑"/>
          <w:b/>
          <w:sz w:val="24"/>
        </w:rPr>
      </w:pPr>
      <w:r>
        <w:rPr>
          <w:rFonts w:hint="eastAsia" w:ascii="微软雅黑" w:hAnsi="微软雅黑"/>
          <w:b/>
          <w:sz w:val="24"/>
        </w:rPr>
        <w:t>回复关键词：</w:t>
      </w:r>
      <w:r>
        <w:rPr>
          <w:rFonts w:hint="eastAsia" w:ascii="微软雅黑" w:hAnsi="微软雅黑"/>
          <w:b/>
          <w:color w:val="FF0000"/>
          <w:sz w:val="24"/>
        </w:rPr>
        <w:t>“招聘</w:t>
      </w:r>
      <w:r>
        <w:rPr>
          <w:rFonts w:ascii="微软雅黑" w:hAnsi="微软雅黑"/>
          <w:b/>
          <w:color w:val="FF0000"/>
          <w:sz w:val="24"/>
        </w:rPr>
        <w:t>”</w:t>
      </w:r>
      <w:r>
        <w:rPr>
          <w:rFonts w:hint="eastAsia" w:ascii="微软雅黑" w:hAnsi="微软雅黑"/>
          <w:b/>
          <w:sz w:val="24"/>
        </w:rPr>
        <w:t>查看2019年浙江事业单位招聘信息</w:t>
      </w:r>
    </w:p>
    <w:p>
      <w:pPr>
        <w:spacing w:line="160" w:lineRule="atLeast"/>
        <w:ind w:firstLine="480"/>
        <w:jc w:val="center"/>
        <w:rPr>
          <w:rFonts w:ascii="微软雅黑" w:hAnsi="微软雅黑" w:cs="宋体"/>
          <w:b/>
          <w:color w:val="FF0000"/>
          <w:sz w:val="24"/>
        </w:rPr>
      </w:pPr>
      <w:r>
        <w:rPr>
          <w:rFonts w:hint="eastAsia" w:ascii="微软雅黑" w:hAnsi="微软雅黑" w:cs="宋体"/>
          <w:b/>
          <w:color w:val="FF0000"/>
          <w:sz w:val="24"/>
        </w:rPr>
        <w:t>扫码关注：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  <w:shd w:val="clear" w:fill="FFFFFF"/>
        </w:rPr>
      </w:pPr>
      <w:bookmarkStart w:id="0" w:name="_GoBack"/>
      <w:r>
        <w:rPr>
          <w:rFonts w:hint="eastAsia" w:ascii="微软雅黑" w:hAnsi="微软雅黑" w:eastAsia="宋体" w:cs="宋体"/>
          <w:color w:val="686868"/>
          <w:sz w:val="24"/>
          <w:lang w:eastAsia="zh-CN"/>
        </w:rPr>
        <w:drawing>
          <wp:inline distT="0" distB="0" distL="114300" distR="114300">
            <wp:extent cx="1619885" cy="1619885"/>
            <wp:effectExtent l="0" t="0" r="18415" b="18415"/>
            <wp:docPr id="1" name="图片 1" descr="微信大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大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  <w:shd w:val="clear" w:fill="FFFFFF"/>
        </w:rPr>
        <w:t>招聘岗位及任职基本要求</w:t>
      </w:r>
    </w:p>
    <w:tbl>
      <w:tblPr>
        <w:tblStyle w:val="3"/>
        <w:tblW w:w="8655" w:type="dxa"/>
        <w:jc w:val="center"/>
        <w:tblInd w:w="-1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750"/>
        <w:gridCol w:w="1875"/>
        <w:gridCol w:w="4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岗位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人数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学历及专业职称要求</w:t>
            </w:r>
          </w:p>
        </w:tc>
        <w:tc>
          <w:tcPr>
            <w:tcW w:w="4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其他资格条件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服务中心窗口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大专及以上学历</w:t>
            </w:r>
          </w:p>
        </w:tc>
        <w:tc>
          <w:tcPr>
            <w:tcW w:w="4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1. 思想政治素质好，作风正派；责任心强，沟通能力较强，具有良好的职业道德和团队合作精神；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2.熟悉计算机操作；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3. 宁波大市户口，年龄在35周岁以下。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  <w:shd w:val="clear" w:fill="FFFFFF"/>
        </w:rPr>
        <w:t>　</w:t>
      </w:r>
    </w:p>
    <w:tbl>
      <w:tblPr>
        <w:tblStyle w:val="3"/>
        <w:tblW w:w="8655" w:type="dxa"/>
        <w:jc w:val="center"/>
        <w:tblInd w:w="-1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750"/>
        <w:gridCol w:w="1875"/>
        <w:gridCol w:w="4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岗位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人数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学历及专业职称要求</w:t>
            </w:r>
          </w:p>
        </w:tc>
        <w:tc>
          <w:tcPr>
            <w:tcW w:w="4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其他资格条件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档案员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高中及以上学历</w:t>
            </w:r>
          </w:p>
        </w:tc>
        <w:tc>
          <w:tcPr>
            <w:tcW w:w="4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1. 思想政治素质好，作风正派；责任心强，文字表达能力较强，具有良好的职业道德和团队合作精神；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2.具有相应工作经验的优先；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3. 宁波大市户口，年龄在40周岁以下；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4. 能承担部分后勤工作。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E159B"/>
    <w:rsid w:val="0D857556"/>
    <w:rsid w:val="13EE159B"/>
    <w:rsid w:val="5B9A2EC2"/>
    <w:rsid w:val="78654E23"/>
    <w:rsid w:val="7D5B39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2017-07-25T06:29:00Z</dcterms:created>
  <dc:creator>集聚区规划管理处办公室</dc:creator>
  <cp:lastModifiedBy>Irene</cp:lastModifiedBy>
  <dcterms:modified xsi:type="dcterms:W3CDTF">2019-06-25T08:35:08Z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