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bookmarkStart w:id="0" w:name="_GoBack"/>
      <w:r>
        <w:rPr>
          <w:rFonts w:ascii="宋体" w:hAnsi="宋体" w:eastAsia="宋体" w:cs="宋体"/>
          <w:b/>
          <w:color w:val="000000"/>
          <w:sz w:val="20"/>
          <w:szCs w:val="20"/>
        </w:rPr>
        <w:t>丽水市富岭卫生院</w:t>
      </w:r>
      <w:r>
        <w:rPr>
          <w:b/>
          <w:sz w:val="15"/>
          <w:szCs w:val="15"/>
        </w:rPr>
        <w:t>招聘岗位与人数</w:t>
      </w:r>
      <w:r>
        <w:rPr>
          <w:rFonts w:ascii="仿宋" w:hAnsi="仿宋" w:eastAsia="仿宋" w:cs="仿宋"/>
          <w:b/>
          <w:sz w:val="15"/>
          <w:szCs w:val="15"/>
          <w:lang w:val="en-US"/>
        </w:rPr>
        <w:t> </w:t>
      </w:r>
      <w:r>
        <w:rPr>
          <w:rFonts w:hint="eastAsia" w:ascii="仿宋" w:hAnsi="仿宋" w:eastAsia="仿宋" w:cs="仿宋"/>
          <w:b/>
          <w:sz w:val="15"/>
          <w:szCs w:val="15"/>
          <w:lang w:val="en-US"/>
        </w:rPr>
        <w:t> </w:t>
      </w:r>
    </w:p>
    <w:bookmarkEnd w:id="0"/>
    <w:tbl>
      <w:tblPr>
        <w:tblW w:w="7350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002"/>
        <w:gridCol w:w="1049"/>
        <w:gridCol w:w="1049"/>
        <w:gridCol w:w="30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所需专业要求</w:t>
            </w:r>
          </w:p>
        </w:tc>
        <w:tc>
          <w:tcPr>
            <w:tcW w:w="3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9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中专及以上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护理、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全日制普通中专及以上（含2019年应届毕业生），其中历届生须具有执业护士资格。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办公室文秘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中专及以上</w:t>
            </w:r>
          </w:p>
        </w:tc>
        <w:tc>
          <w:tcPr>
            <w:tcW w:w="1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3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全日制普通中专及以上（含2019年应届毕业生），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具有较好的文字功底和语言表达能力，熟悉公文写作和电脑操作，具备良好的沟通和组织协调能力，曾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在医疗卫生系统和有关单位负责新闻宣传工作经验者优先。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76A53"/>
    <w:rsid w:val="69976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6"/>
      <w:szCs w:val="16"/>
      <w:u w:val="none"/>
    </w:rPr>
  </w:style>
  <w:style w:type="character" w:styleId="6">
    <w:name w:val="Hyperlink"/>
    <w:basedOn w:val="4"/>
    <w:uiPriority w:val="0"/>
    <w:rPr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2019-06-24T03:17:00Z</dcterms:created>
  <dc:creator>ASUS</dc:creator>
  <cp:lastModifiedBy>ASUS</cp:lastModifiedBy>
  <dcterms:modified xsi:type="dcterms:W3CDTF">2019-06-24T03:17:22Z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