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中国交响乐团2019年招聘考试报名表（行政人员）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                             编号：</w:t>
      </w:r>
      <w:bookmarkStart w:id="0" w:name="_GoBack"/>
      <w:bookmarkEnd w:id="0"/>
    </w:p>
    <w:tbl>
      <w:tblPr>
        <w:tblStyle w:val="4"/>
        <w:tblW w:w="8537" w:type="dxa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880"/>
        <w:gridCol w:w="1575"/>
        <w:gridCol w:w="1710"/>
        <w:gridCol w:w="1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   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性   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民   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   历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   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（集体户请注明）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（填全称）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报考部门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及岗位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专业职称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工作单位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参 加 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 时 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居住及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本 人 简 历 及 获 奖 情 况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（自中学填起）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初试意见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备    注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84611"/>
    <w:rsid w:val="35B84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2019-06-18T06:44:00Z</dcterms:created>
  <dc:creator>装机时修改</dc:creator>
  <cp:lastModifiedBy>装机时修改</cp:lastModifiedBy>
  <dcterms:modified xsi:type="dcterms:W3CDTF">2019-06-18T06:45:19Z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