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2019年黄石新港（物流）工业园区政府雇员招聘简章</w:t>
      </w:r>
    </w:p>
    <w:p>
      <w:pPr>
        <w:ind w:firstLine="420" w:firstLineChars="200"/>
        <w:jc w:val="left"/>
      </w:pPr>
      <w:r>
        <w:rPr>
          <w:rFonts w:hint="eastAsia"/>
        </w:rPr>
        <w:t xml:space="preserve">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根据工作需要，黄石新港（物流）工业园区将按照“公开、平等、竞争、择优”的原则，面向社会公开招聘一批政府雇员。现将有关事项公告如下：</w:t>
      </w:r>
    </w:p>
    <w:p>
      <w:pPr>
        <w:spacing w:line="520" w:lineRule="exact"/>
        <w:ind w:firstLine="640" w:firstLineChars="200"/>
        <w:jc w:val="lef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一、招聘对象及条件</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（一）招聘范围及对象</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本次公开招聘面向面向全社会公开招聘，凡符合招聘条件的人均可报名。</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（二）参加选聘人员应当具备下列条件：</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1、拥护中国共产党领导,热爱社会主义。</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2、身体健康,遵纪守法,品行端正。</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3、综合素质优,专业能力强,有较强的事业心和责任感。</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4、具备招聘岗位所需其他资格条件（具体招聘岗位要求的专业、学历及年龄详见岗位表（附件1）。</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（三）具有下列情形之一的，不得参加招聘：</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1.曾受过刑事处罚或曾被开除公职的；</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2、受到党纪、政纪处分或刑事处罚，正在处分（罚）期间的；</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3.涉嫌违法违纪正在接受纪律审查、司法调查或者审计的；</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4.在公务员招考和事业单位公开招聘考试中被认定有严重违纪违规行为尚在禁考期内的；</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5.聘用后即构成回避关系的人员（详见人事部令第6号第二十七条）；</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6.不能与原所在单位解除劳动（聘用）合同或劳动（人事）关系的；</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7、2019年7月31日以后在读的全日制学生；</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8.法律法规及政策规定的其他不予聘用的情形。</w:t>
      </w:r>
    </w:p>
    <w:p>
      <w:pPr>
        <w:spacing w:line="520" w:lineRule="exact"/>
        <w:ind w:firstLine="640" w:firstLineChars="200"/>
        <w:jc w:val="lef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二、招聘岗位及人员数量</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详见《黄石新港（物流）工业园区2019年度政府雇员公开招聘工作人员岗位一览表》（附件1）。</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三、招聘方式</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本次招聘采取委托笔试和面试相结合的方式。笔试、面试成绩折合成百分制成绩后，分别按50%和50%计入报考人员总成绩。</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四、招聘程序和办法</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（一）发布公告</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湖北省人才网、黄石人才</w:t>
      </w:r>
      <w:r>
        <w:rPr>
          <w:rFonts w:hint="eastAsia" w:ascii="仿宋" w:hAnsi="仿宋" w:eastAsia="仿宋" w:cs="仿宋"/>
          <w:color w:val="000000" w:themeColor="text1"/>
          <w:sz w:val="32"/>
          <w:szCs w:val="32"/>
          <w14:textFill>
            <w14:solidFill>
              <w14:schemeClr w14:val="tx1"/>
            </w14:solidFill>
          </w14:textFill>
        </w:rPr>
        <w:t>网</w:t>
      </w:r>
      <w:r>
        <w:rPr>
          <w:rFonts w:hint="eastAsia" w:ascii="仿宋" w:hAnsi="仿宋" w:eastAsia="仿宋" w:cs="仿宋"/>
          <w:sz w:val="32"/>
          <w:szCs w:val="32"/>
        </w:rPr>
        <w:t>发布公开招聘工作人员公告。</w:t>
      </w:r>
    </w:p>
    <w:p>
      <w:pPr>
        <w:numPr>
          <w:ilvl w:val="0"/>
          <w:numId w:val="1"/>
        </w:num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报名方式及报名时间</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1、报名方式</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采取网上报名和现场报名相结合的方式报名。</w:t>
      </w:r>
    </w:p>
    <w:p>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2、报名时间</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（1）网上报名:2019年6月1</w:t>
      </w:r>
      <w:r>
        <w:rPr>
          <w:rFonts w:hint="eastAsia" w:ascii="仿宋" w:hAnsi="仿宋" w:eastAsia="仿宋" w:cs="仿宋"/>
          <w:sz w:val="32"/>
          <w:szCs w:val="32"/>
          <w:lang w:val="en-US" w:eastAsia="zh-CN"/>
        </w:rPr>
        <w:t>2</w:t>
      </w:r>
      <w:r>
        <w:rPr>
          <w:rFonts w:hint="eastAsia" w:ascii="仿宋" w:hAnsi="仿宋" w:eastAsia="仿宋" w:cs="仿宋"/>
          <w:sz w:val="32"/>
          <w:szCs w:val="32"/>
        </w:rPr>
        <w:t>日9:00至6月20日17：00。报名网址：。</w:t>
      </w:r>
    </w:p>
    <w:p>
      <w:pPr>
        <w:spacing w:line="520" w:lineRule="exact"/>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（2）现场报名：2019年6月1</w:t>
      </w:r>
      <w:r>
        <w:rPr>
          <w:rFonts w:hint="eastAsia" w:ascii="仿宋" w:hAnsi="仿宋" w:eastAsia="仿宋" w:cs="仿宋"/>
          <w:sz w:val="32"/>
          <w:szCs w:val="32"/>
          <w:lang w:val="en-US" w:eastAsia="zh-CN"/>
        </w:rPr>
        <w:t>2</w:t>
      </w:r>
      <w:r>
        <w:rPr>
          <w:rFonts w:hint="eastAsia" w:ascii="仿宋" w:hAnsi="仿宋" w:eastAsia="仿宋" w:cs="仿宋"/>
          <w:sz w:val="32"/>
          <w:szCs w:val="32"/>
        </w:rPr>
        <w:t>日——2019年6月20日。报名地点：（黄石市就业大厦）黄石市人才中心二楼，黄石市人才市场有限责任公司。</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（三）报名程序及要求</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1.网上报名：报考者登陆报名网站，认真阅读招聘公告，按网络提示进行注册。</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填报信息并上传照片：报考者按网络提示要求进行信息填报并上传照片。照片为报考者近期的免冠证件照片，文件格式为JPG格式，大小在30K以内，图像清晰，对照片质量审查不合格的，需按要求重新上传。报考者所留联系方式应准确无误，在公开招聘期间注意保持通讯畅通，联系方式变更后，应主动告知黄石市人才市场有限责任公司(地址：（黄石市就业大厦）黄石市人才中心二楼，黄石市人才市场有限责任公司。咨询电话：0714-6286325)，因无法与报考者取得联系所造成的一切损失由报考者本人承担。</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3.资格审查：</w:t>
      </w:r>
      <w:r>
        <w:rPr>
          <w:rFonts w:ascii="仿宋" w:hAnsi="仿宋" w:eastAsia="仿宋" w:cs="仿宋"/>
          <w:color w:val="000000" w:themeColor="text1"/>
          <w:kern w:val="1"/>
          <w:sz w:val="32"/>
          <w:szCs w:val="32"/>
          <w14:textFill>
            <w14:solidFill>
              <w14:schemeClr w14:val="tx1"/>
            </w14:solidFill>
          </w14:textFill>
        </w:rPr>
        <w:t>携个人学历证书、职称、身份证及应聘岗位相关证件的原件和复印件、本人近期一寸登记照2张到黄石市</w:t>
      </w:r>
      <w:r>
        <w:rPr>
          <w:rFonts w:hint="eastAsia" w:ascii="仿宋" w:hAnsi="仿宋" w:eastAsia="仿宋" w:cs="仿宋"/>
          <w:color w:val="000000" w:themeColor="text1"/>
          <w:kern w:val="1"/>
          <w:sz w:val="32"/>
          <w:szCs w:val="32"/>
          <w14:textFill>
            <w14:solidFill>
              <w14:schemeClr w14:val="tx1"/>
            </w14:solidFill>
          </w14:textFill>
        </w:rPr>
        <w:t>人才市场有限责任公司</w:t>
      </w:r>
      <w:r>
        <w:rPr>
          <w:rFonts w:ascii="仿宋" w:hAnsi="仿宋" w:eastAsia="仿宋" w:cs="仿宋"/>
          <w:color w:val="000000" w:themeColor="text1"/>
          <w:kern w:val="1"/>
          <w:sz w:val="32"/>
          <w:szCs w:val="32"/>
          <w14:textFill>
            <w14:solidFill>
              <w14:schemeClr w14:val="tx1"/>
            </w14:solidFill>
          </w14:textFill>
        </w:rPr>
        <w:t>领取并填写《求职人员登记表》；外地报名人员可登录</w:t>
      </w:r>
      <w:r>
        <w:rPr>
          <w:rFonts w:hint="eastAsia" w:ascii="仿宋" w:hAnsi="仿宋" w:eastAsia="仿宋" w:cs="仿宋"/>
          <w:color w:val="000000" w:themeColor="text1"/>
          <w:sz w:val="32"/>
          <w:szCs w:val="32"/>
          <w14:textFill>
            <w14:solidFill>
              <w14:schemeClr w14:val="tx1"/>
            </w14:solidFill>
          </w14:textFill>
        </w:rPr>
        <w:t>http://www.hsrcsc.com</w:t>
      </w:r>
      <w:r>
        <w:rPr>
          <w:rFonts w:ascii="仿宋" w:hAnsi="仿宋" w:eastAsia="仿宋" w:cs="仿宋"/>
          <w:color w:val="000000" w:themeColor="text1"/>
          <w:kern w:val="1"/>
          <w:sz w:val="32"/>
          <w:szCs w:val="32"/>
          <w14:textFill>
            <w14:solidFill>
              <w14:schemeClr w14:val="tx1"/>
            </w14:solidFill>
          </w14:textFill>
        </w:rPr>
        <w:t>查询相关招聘信息，</w:t>
      </w:r>
      <w:r>
        <w:rPr>
          <w:rFonts w:ascii="仿宋" w:hAnsi="仿宋" w:eastAsia="仿宋" w:cs="仿宋"/>
          <w:color w:val="000000" w:themeColor="text1"/>
          <w:kern w:val="1"/>
          <w:sz w:val="32"/>
          <w:szCs w:val="32"/>
          <w14:textFill>
            <w14:solidFill>
              <w14:schemeClr w14:val="tx1"/>
            </w14:solidFill>
          </w14:textFill>
        </w:rPr>
        <w:fldChar w:fldCharType="begin"/>
      </w:r>
      <w:r>
        <w:rPr>
          <w:rFonts w:ascii="仿宋" w:hAnsi="仿宋" w:eastAsia="仿宋" w:cs="仿宋"/>
          <w:color w:val="000000" w:themeColor="text1"/>
          <w:kern w:val="1"/>
          <w:sz w:val="32"/>
          <w:szCs w:val="32"/>
          <w14:textFill>
            <w14:solidFill>
              <w14:schemeClr w14:val="tx1"/>
            </w14:solidFill>
          </w14:textFill>
        </w:rPr>
        <w:instrText xml:space="preserve"> HYPERLINK "mailto:并将报名材料扫描件发至446207039@qq.com" </w:instrText>
      </w:r>
      <w:r>
        <w:rPr>
          <w:rFonts w:ascii="仿宋" w:hAnsi="仿宋" w:eastAsia="仿宋" w:cs="仿宋"/>
          <w:color w:val="000000" w:themeColor="text1"/>
          <w:kern w:val="1"/>
          <w:sz w:val="32"/>
          <w:szCs w:val="32"/>
          <w14:textFill>
            <w14:solidFill>
              <w14:schemeClr w14:val="tx1"/>
            </w14:solidFill>
          </w14:textFill>
        </w:rPr>
        <w:fldChar w:fldCharType="separate"/>
      </w:r>
      <w:r>
        <w:rPr>
          <w:rFonts w:ascii="仿宋" w:hAnsi="仿宋" w:eastAsia="仿宋" w:cs="仿宋"/>
          <w:color w:val="000000" w:themeColor="text1"/>
          <w:kern w:val="1"/>
          <w:sz w:val="32"/>
          <w:szCs w:val="32"/>
          <w14:textFill>
            <w14:solidFill>
              <w14:schemeClr w14:val="tx1"/>
            </w14:solidFill>
          </w14:textFill>
        </w:rPr>
        <w:t>并将报名材料扫描件发至</w:t>
      </w:r>
      <w:r>
        <w:rPr>
          <w:rFonts w:hint="eastAsia" w:ascii="仿宋" w:hAnsi="仿宋" w:eastAsia="仿宋" w:cs="仿宋"/>
          <w:color w:val="000000" w:themeColor="text1"/>
          <w:kern w:val="1"/>
          <w:sz w:val="32"/>
          <w:szCs w:val="32"/>
          <w:lang w:val="en-US" w:eastAsia="zh-CN"/>
          <w14:textFill>
            <w14:solidFill>
              <w14:schemeClr w14:val="tx1"/>
            </w14:solidFill>
          </w14:textFill>
        </w:rPr>
        <w:t>313244998</w:t>
      </w:r>
      <w:r>
        <w:rPr>
          <w:rFonts w:ascii="仿宋" w:hAnsi="仿宋" w:eastAsia="仿宋" w:cs="仿宋"/>
          <w:color w:val="000000" w:themeColor="text1"/>
          <w:kern w:val="1"/>
          <w:sz w:val="32"/>
          <w:szCs w:val="32"/>
          <w14:textFill>
            <w14:solidFill>
              <w14:schemeClr w14:val="tx1"/>
            </w14:solidFill>
          </w14:textFill>
        </w:rPr>
        <w:t>@qq.com</w:t>
      </w:r>
      <w:r>
        <w:rPr>
          <w:rFonts w:ascii="仿宋" w:hAnsi="仿宋" w:eastAsia="仿宋" w:cs="仿宋"/>
          <w:color w:val="000000" w:themeColor="text1"/>
          <w:kern w:val="1"/>
          <w:sz w:val="32"/>
          <w:szCs w:val="32"/>
          <w14:textFill>
            <w14:solidFill>
              <w14:schemeClr w14:val="tx1"/>
            </w14:solidFill>
          </w14:textFill>
        </w:rPr>
        <w:fldChar w:fldCharType="end"/>
      </w:r>
      <w:r>
        <w:rPr>
          <w:rFonts w:ascii="仿宋" w:hAnsi="仿宋" w:eastAsia="仿宋" w:cs="仿宋"/>
          <w:color w:val="000000" w:themeColor="text1"/>
          <w:kern w:val="1"/>
          <w:sz w:val="32"/>
          <w:szCs w:val="32"/>
          <w14:textFill>
            <w14:solidFill>
              <w14:schemeClr w14:val="tx1"/>
            </w14:solidFill>
          </w14:textFill>
        </w:rPr>
        <w:t>网上报名即可</w:t>
      </w:r>
      <w:r>
        <w:rPr>
          <w:rFonts w:hint="eastAsia" w:ascii="仿宋" w:hAnsi="仿宋" w:eastAsia="仿宋" w:cs="仿宋"/>
          <w:color w:val="000000" w:themeColor="text1"/>
          <w:sz w:val="32"/>
          <w:szCs w:val="32"/>
          <w:lang w:val="en-US" w:eastAsia="zh-CN"/>
          <w14:textFill>
            <w14:solidFill>
              <w14:schemeClr w14:val="tx1"/>
            </w14:solidFill>
          </w14:textFill>
        </w:rPr>
        <w:t>（邮箱标题名称备注为“姓名+招聘单位</w:t>
      </w:r>
      <w:r>
        <w:rPr>
          <w:rFonts w:hint="eastAsia" w:ascii="仿宋" w:hAnsi="仿宋" w:eastAsia="仿宋" w:cs="仿宋"/>
          <w:b/>
          <w:bCs/>
          <w:color w:val="000000" w:themeColor="text1"/>
          <w:kern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岗位类别</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ascii="仿宋" w:hAnsi="仿宋" w:eastAsia="仿宋" w:cs="仿宋"/>
          <w:color w:val="000000" w:themeColor="text1"/>
          <w:kern w:val="1"/>
          <w:sz w:val="32"/>
          <w:szCs w:val="32"/>
          <w14:textFill>
            <w14:solidFill>
              <w14:schemeClr w14:val="tx1"/>
            </w14:solidFill>
          </w14:textFill>
        </w:rPr>
        <w:t>。</w:t>
      </w:r>
      <w:r>
        <w:rPr>
          <w:rFonts w:hint="eastAsia" w:ascii="仿宋" w:hAnsi="仿宋" w:eastAsia="仿宋" w:cs="仿宋"/>
          <w:sz w:val="32"/>
          <w:szCs w:val="32"/>
        </w:rPr>
        <w:t>本次考试由黄石市人才市场有限责任公司负责进行网上资格审查。报名成功且通过资格审查后不得修改报考信息或重新报名。资格审查工作将贯穿公开招聘的全过程，任何环节如发现不符合应聘资格条件或弄虚作假者，将随时取消报名、考试或聘用资格，所造成的一切损失由报考者本人承担。</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（四）打印准考证</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报名成功的报考者于2019年6月15日9:00至6月2</w:t>
      </w:r>
      <w:r>
        <w:rPr>
          <w:rFonts w:hint="eastAsia" w:ascii="仿宋" w:hAnsi="仿宋" w:eastAsia="仿宋" w:cs="仿宋"/>
          <w:sz w:val="32"/>
          <w:szCs w:val="32"/>
          <w:lang w:val="en-US" w:eastAsia="zh-CN"/>
        </w:rPr>
        <w:t>0</w:t>
      </w:r>
      <w:r>
        <w:rPr>
          <w:rFonts w:hint="eastAsia" w:ascii="仿宋" w:hAnsi="仿宋" w:eastAsia="仿宋" w:cs="仿宋"/>
          <w:sz w:val="32"/>
          <w:szCs w:val="32"/>
        </w:rPr>
        <w:t>日到黄石市人才市场有限责任公司携带本人身份证领取准考证。逾期未打印者，视为自动放弃考试。</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声明：报考者应仔细阅读本招聘简章，并严格遵守本招聘简章相关要求参与应聘，若报考者未严格按照本招聘简章要求参与应聘，被取消报名、考试或聘用资格，不得以任何形式向招聘单位主张赔偿、补偿以及要求补考、补录等。</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三、考试方式</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（一）笔试</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1.笔试时间及地点：</w:t>
      </w:r>
      <w:r>
        <w:rPr>
          <w:rFonts w:hint="eastAsia" w:ascii="仿宋" w:hAnsi="仿宋" w:eastAsia="仿宋" w:cs="仿宋"/>
          <w:sz w:val="32"/>
          <w:szCs w:val="32"/>
        </w:rPr>
        <w:t>2019年6月22日（具体时间、地点见《准考证》）</w:t>
      </w:r>
    </w:p>
    <w:p>
      <w:pPr>
        <w:spacing w:line="520" w:lineRule="exact"/>
        <w:ind w:firstLine="643" w:firstLineChars="200"/>
        <w:jc w:val="left"/>
        <w:rPr>
          <w:rFonts w:ascii="仿宋" w:hAnsi="仿宋" w:eastAsia="仿宋" w:cs="仿宋"/>
          <w:color w:val="FF0000"/>
          <w:sz w:val="32"/>
          <w:szCs w:val="32"/>
        </w:rPr>
      </w:pPr>
      <w:r>
        <w:rPr>
          <w:rFonts w:hint="eastAsia" w:ascii="仿宋" w:hAnsi="仿宋" w:eastAsia="仿宋" w:cs="仿宋"/>
          <w:b/>
          <w:bCs/>
          <w:sz w:val="32"/>
          <w:szCs w:val="32"/>
        </w:rPr>
        <w:t>2.开考比例：</w:t>
      </w:r>
      <w:r>
        <w:rPr>
          <w:rFonts w:hint="eastAsia" w:ascii="仿宋" w:hAnsi="仿宋" w:eastAsia="仿宋" w:cs="仿宋"/>
          <w:sz w:val="32"/>
          <w:szCs w:val="32"/>
        </w:rPr>
        <w:t>岗位招聘人数与报名人数之比原则上不低于1∶3（报名人数少的个别岗位，可放宽至1∶2），达不到上述比例的，相应调减该招聘岗位的招聘人数直至取消该招聘岗位。调整或取消招聘岗位情况将于2019年6月</w:t>
      </w:r>
      <w:r>
        <w:rPr>
          <w:rFonts w:hint="eastAsia" w:ascii="仿宋" w:hAnsi="仿宋" w:eastAsia="仿宋" w:cs="仿宋"/>
          <w:sz w:val="32"/>
          <w:szCs w:val="32"/>
          <w:lang w:val="en-US" w:eastAsia="zh-CN"/>
        </w:rPr>
        <w:t>21</w:t>
      </w:r>
      <w:r>
        <w:rPr>
          <w:rFonts w:hint="eastAsia" w:ascii="仿宋" w:hAnsi="仿宋" w:eastAsia="仿宋" w:cs="仿宋"/>
          <w:sz w:val="32"/>
          <w:szCs w:val="32"/>
        </w:rPr>
        <w:t>日在黄石人才网（http://www.hsrcsc.com）公布。</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3.笔试科目:</w:t>
      </w:r>
      <w:r>
        <w:rPr>
          <w:rFonts w:hint="eastAsia" w:ascii="仿宋" w:hAnsi="仿宋" w:eastAsia="仿宋" w:cs="仿宋"/>
          <w:sz w:val="32"/>
          <w:szCs w:val="32"/>
        </w:rPr>
        <w:t>满分为100分，考试时间120分钟，包括客观题(单项选择题、多项选择题)和主观题(材料作文题)两部分。</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4.成绩公布：</w:t>
      </w:r>
      <w:r>
        <w:rPr>
          <w:rFonts w:hint="eastAsia" w:ascii="仿宋" w:hAnsi="仿宋" w:eastAsia="仿宋" w:cs="仿宋"/>
          <w:sz w:val="32"/>
          <w:szCs w:val="32"/>
        </w:rPr>
        <w:t>笔试成绩将于2019年6月25日前在黄石人才网网站公布。</w:t>
      </w:r>
    </w:p>
    <w:p>
      <w:pPr>
        <w:spacing w:line="52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（二）原件校验</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1.原件校验通知：</w:t>
      </w:r>
      <w:r>
        <w:rPr>
          <w:rFonts w:hint="eastAsia" w:ascii="仿宋" w:hAnsi="仿宋" w:eastAsia="仿宋" w:cs="仿宋"/>
          <w:sz w:val="32"/>
          <w:szCs w:val="32"/>
        </w:rPr>
        <w:t>原件校验人员名单根据面试开考比例1:3（进入面试人数不足1:3的岗位可放宽至1∶2），按笔试成绩由高到低依次确定。原件校验人员名单、时间及地点与笔试成绩同时在黄石人才网站公布。</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2.原件校验方式：</w:t>
      </w:r>
      <w:r>
        <w:rPr>
          <w:rFonts w:hint="eastAsia" w:ascii="仿宋" w:hAnsi="仿宋" w:eastAsia="仿宋" w:cs="仿宋"/>
          <w:sz w:val="32"/>
          <w:szCs w:val="32"/>
        </w:rPr>
        <w:t>原件校验时须提供报名信息表、身份证原件及复印件、毕业证和学位证原件及复印件 (执外国文凭者,须同时提供国家教育部认证的留学学历、学位证明原件及复印件);机关事业单位在编在职人员还须提供用人单位主管部门出具的同意报考证明原件。原件校验由园区组织部（人社局）负责。</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3.原件校验要求：</w:t>
      </w:r>
      <w:r>
        <w:rPr>
          <w:rFonts w:hint="eastAsia" w:ascii="仿宋" w:hAnsi="仿宋" w:eastAsia="仿宋" w:cs="仿宋"/>
          <w:sz w:val="32"/>
          <w:szCs w:val="32"/>
        </w:rPr>
        <w:t>原件校验时，如发现报考者不符合报考条件或弄虚作假，将取消其面试资格，造成的损失由本人承担。逾期未参加原件校验者，视为自动放弃。原件校验不合格或逾期未参加原件校验而产生的空缺，按照该岗位笔试成绩高低依次等额递补人员并进行原件校验。原件校验合格者发放《面试通知书》。</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（三）面试</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1.面试时间及地点：详见《准考证》）。</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2.面试方式：半结构化面试。面试成绩满分为100分。</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（四）考试总成绩计算</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总成绩=笔试成绩×50%+面试成绩×50%</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分数折合时有小数点的，四舍五入后保留到小数点后两位。</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四、体检及考察</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依据岗位招聘人数，按照总成绩高低依次等额确定进入考察、体检人员名单（如总成绩相同，按面试成绩排序）。考试总成绩及进入考察人员名单，于面试结束后三日内在黄石人才网公布。</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（一）体检标准</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参照《公务员录用体检通用标准（试行）》（国人部发〔2005〕1号、人社部发〔2010〕12号和人社部发〔2010〕19号）规定执行，在二级甲等及以上综合性医院组织体检，体检费由进入体检人员承担。进入体检人员初次体检不合格的，可在接到结果通知三日内申请复检一次。复检由主考机关指定到原体检医院以外的医院进行，体检结果以复检为准。</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因进入体检人员未按要求参加体检或体检不合格出现的空缺，按照该岗位已参加面试人员总成绩高低依次等额递补进入体检和考察。</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（二）考察要求</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考察工作由园区组织部（人社局）和用人单位共同负责，参照成人办发〔2004〕109号文件规定执行。因进入考察人员本人原因导致无法进行考察或考察不合格出现的空缺，按照该岗位已参加面试人员总成绩高低依次等额递补进入体检和考察。</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五、聘用及待遇</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（一）拟聘公示</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考察合格者即确定为拟聘人员，在黄石人才网站进行公示。对公示期间反映有严重问题并查有实据、不符合应聘资格条件的，取消该拟聘人员的拟聘资格。因取消拟聘资格或公示后自愿放弃出现的空额，按照该岗位应聘人员总成绩高低依次等额递补进入体检、考察及公示。经公示无异议的拟聘人员报区机关事业单位人力资源外包管理工作联席会议审核确认后办理聘用手续。</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（二）合同签订</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拟聘人员应在规定的时限内报到，由选定的劳务派遣公司与雇员签订劳动合同，委托用工单位负责雇员日常管理。未经用人单位同意，逾期未报到者，视为自动放弃，由此产生的空额，不再递补。</w:t>
      </w:r>
    </w:p>
    <w:p>
      <w:pPr>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（三）聘期及待遇</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公开招聘的政府雇员实行试用期制度，试用期满不合格者予以解聘。首次聘用期原则上为三年（含三个月试用期）。黄石新港（物流）工业园区为市政府派出机构，聘用的政府雇员实行绩效薪酬制，</w:t>
      </w:r>
      <w:r>
        <w:rPr>
          <w:rFonts w:hint="eastAsia" w:ascii="仿宋" w:hAnsi="仿宋" w:eastAsia="仿宋" w:cs="仿宋"/>
          <w:sz w:val="32"/>
          <w:szCs w:val="32"/>
          <w:lang w:val="en-US" w:eastAsia="zh-CN"/>
        </w:rPr>
        <w:t>高级</w:t>
      </w:r>
      <w:r>
        <w:rPr>
          <w:rFonts w:hint="eastAsia" w:ascii="仿宋" w:hAnsi="仿宋" w:eastAsia="仿宋" w:cs="仿宋"/>
          <w:sz w:val="32"/>
          <w:szCs w:val="32"/>
        </w:rPr>
        <w:t>雇员平均每年1</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（含“五险一金”</w:t>
      </w:r>
      <w:r>
        <w:rPr>
          <w:rFonts w:hint="eastAsia" w:ascii="仿宋" w:hAnsi="仿宋" w:eastAsia="仿宋" w:cs="仿宋"/>
          <w:sz w:val="32"/>
          <w:szCs w:val="32"/>
          <w:lang w:val="en-US" w:eastAsia="zh-CN"/>
        </w:rPr>
        <w:t>个人部分，不含单位部分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中级雇员</w:t>
      </w:r>
      <w:r>
        <w:rPr>
          <w:rFonts w:hint="eastAsia" w:ascii="仿宋" w:hAnsi="仿宋" w:eastAsia="仿宋" w:cs="仿宋"/>
          <w:sz w:val="32"/>
          <w:szCs w:val="32"/>
        </w:rPr>
        <w:t>平均每年</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r>
        <w:rPr>
          <w:rFonts w:hint="eastAsia" w:ascii="仿宋" w:hAnsi="仿宋" w:eastAsia="仿宋" w:cs="仿宋"/>
          <w:sz w:val="32"/>
          <w:szCs w:val="32"/>
          <w:lang w:eastAsia="zh-CN"/>
        </w:rPr>
        <w:t>（含“五险一金”</w:t>
      </w:r>
      <w:r>
        <w:rPr>
          <w:rFonts w:hint="eastAsia" w:ascii="仿宋" w:hAnsi="仿宋" w:eastAsia="仿宋" w:cs="仿宋"/>
          <w:sz w:val="32"/>
          <w:szCs w:val="32"/>
          <w:lang w:val="en-US" w:eastAsia="zh-CN"/>
        </w:rPr>
        <w:t>个人部分，不含单位部分</w:t>
      </w:r>
      <w:r>
        <w:rPr>
          <w:rFonts w:hint="eastAsia" w:ascii="仿宋" w:hAnsi="仿宋" w:eastAsia="仿宋" w:cs="仿宋"/>
          <w:sz w:val="32"/>
          <w:szCs w:val="32"/>
          <w:lang w:eastAsia="zh-CN"/>
        </w:rPr>
        <w:t>），</w:t>
      </w:r>
      <w:r>
        <w:rPr>
          <w:rFonts w:hint="eastAsia" w:ascii="仿宋" w:hAnsi="仿宋" w:eastAsia="仿宋" w:cs="仿宋"/>
          <w:sz w:val="32"/>
          <w:szCs w:val="32"/>
        </w:rPr>
        <w:t>并建立正常的工资增长机制。</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六、纪律和监督</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保证本次公招工作的顺利进行，维护招考工作的公正性、严肃性，欢迎社会各界予以监督。举报者应以真实姓名实事求是地反映问题，并提供必要的调查线索，凡以匿名或其他方式反映的问题不予受理。对违反规定、弄虚作假聘用的人员一经查实，取消其聘用资格，并对相关人员按照有关规定进行严肃处理，构成犯罪的，依法追究刑事责任。</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监督电话：中共黄石新港（物流）工业园区纪律检查工作委员会 （0714-7891171）</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咨询电话：0714-7893280</w:t>
      </w:r>
    </w:p>
    <w:p>
      <w:pPr>
        <w:spacing w:line="52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网上报名</w:t>
      </w:r>
      <w:r>
        <w:rPr>
          <w:rFonts w:hint="eastAsia" w:ascii="仿宋" w:hAnsi="仿宋" w:eastAsia="仿宋" w:cs="仿宋"/>
          <w:color w:val="000000" w:themeColor="text1"/>
          <w:sz w:val="32"/>
          <w:szCs w:val="32"/>
          <w:lang w:val="en-US" w:eastAsia="zh-CN"/>
          <w14:textFill>
            <w14:solidFill>
              <w14:schemeClr w14:val="tx1"/>
            </w14:solidFill>
          </w14:textFill>
        </w:rPr>
        <w:t>咨询电话</w:t>
      </w:r>
      <w:r>
        <w:rPr>
          <w:rFonts w:hint="eastAsia" w:ascii="仿宋" w:hAnsi="仿宋" w:eastAsia="仿宋" w:cs="仿宋"/>
          <w:color w:val="000000" w:themeColor="text1"/>
          <w:sz w:val="32"/>
          <w:szCs w:val="32"/>
          <w14:textFill>
            <w14:solidFill>
              <w14:schemeClr w14:val="tx1"/>
            </w14:solidFill>
          </w14:textFill>
        </w:rPr>
        <w:t>：0714-6286325</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附件1：2019年黄石新港（物流）工业园区公开招聘政府雇员岗位表</w:t>
      </w:r>
    </w:p>
    <w:p>
      <w:pPr>
        <w:spacing w:line="520" w:lineRule="exact"/>
        <w:ind w:firstLine="640" w:firstLineChars="200"/>
        <w:jc w:val="left"/>
        <w:rPr>
          <w:rFonts w:ascii="仿宋" w:hAnsi="仿宋" w:eastAsia="仿宋" w:cs="仿宋"/>
          <w:sz w:val="32"/>
          <w:szCs w:val="32"/>
        </w:rPr>
      </w:pPr>
    </w:p>
    <w:p>
      <w:pPr>
        <w:spacing w:line="520" w:lineRule="exact"/>
        <w:ind w:left="1278" w:leftChars="304" w:hanging="640" w:hangingChars="200"/>
        <w:jc w:val="left"/>
        <w:rPr>
          <w:rFonts w:ascii="仿宋" w:hAnsi="仿宋" w:eastAsia="仿宋" w:cs="仿宋"/>
          <w:sz w:val="32"/>
          <w:szCs w:val="32"/>
        </w:rPr>
      </w:pPr>
      <w:r>
        <w:rPr>
          <w:rFonts w:hint="eastAsia" w:ascii="仿宋" w:hAnsi="仿宋" w:eastAsia="仿宋" w:cs="仿宋"/>
          <w:sz w:val="32"/>
          <w:szCs w:val="32"/>
        </w:rPr>
        <w:t>                                                            中共黄石新港（物流）工业园区工作委员会组织部</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2019年6月1</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rPr>
        <w:t>日</w:t>
      </w:r>
    </w:p>
    <w:p>
      <w:pPr>
        <w:spacing w:line="520" w:lineRule="exact"/>
        <w:jc w:val="left"/>
        <w:rPr>
          <w:rFonts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rPr>
        <w:br w:type="page"/>
      </w:r>
    </w:p>
    <w:tbl>
      <w:tblPr>
        <w:tblStyle w:val="4"/>
        <w:tblW w:w="14340" w:type="dxa"/>
        <w:tblInd w:w="0" w:type="dxa"/>
        <w:tblLayout w:type="fixed"/>
        <w:tblCellMar>
          <w:top w:w="15" w:type="dxa"/>
          <w:left w:w="15" w:type="dxa"/>
          <w:bottom w:w="15" w:type="dxa"/>
          <w:right w:w="15" w:type="dxa"/>
        </w:tblCellMar>
      </w:tblPr>
      <w:tblGrid>
        <w:gridCol w:w="837"/>
        <w:gridCol w:w="184"/>
        <w:gridCol w:w="1113"/>
        <w:gridCol w:w="406"/>
        <w:gridCol w:w="1684"/>
        <w:gridCol w:w="601"/>
        <w:gridCol w:w="57"/>
        <w:gridCol w:w="507"/>
        <w:gridCol w:w="877"/>
        <w:gridCol w:w="252"/>
        <w:gridCol w:w="1236"/>
        <w:gridCol w:w="636"/>
        <w:gridCol w:w="238"/>
        <w:gridCol w:w="340"/>
        <w:gridCol w:w="574"/>
        <w:gridCol w:w="659"/>
        <w:gridCol w:w="4139"/>
      </w:tblGrid>
      <w:tr>
        <w:tblPrEx>
          <w:tblLayout w:type="fixed"/>
          <w:tblCellMar>
            <w:top w:w="15" w:type="dxa"/>
            <w:left w:w="15" w:type="dxa"/>
            <w:bottom w:w="15" w:type="dxa"/>
            <w:right w:w="15" w:type="dxa"/>
          </w:tblCellMar>
        </w:tblPrEx>
        <w:trPr>
          <w:trHeight w:val="284" w:hRule="atLeast"/>
        </w:trPr>
        <w:tc>
          <w:tcPr>
            <w:tcW w:w="1021" w:type="dxa"/>
            <w:gridSpan w:val="2"/>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附件1：</w:t>
            </w:r>
          </w:p>
        </w:tc>
        <w:tc>
          <w:tcPr>
            <w:tcW w:w="1519" w:type="dxa"/>
            <w:gridSpan w:val="2"/>
            <w:shd w:val="clear" w:color="auto" w:fill="auto"/>
            <w:vAlign w:val="center"/>
          </w:tcPr>
          <w:p>
            <w:pPr>
              <w:rPr>
                <w:rFonts w:ascii="宋体" w:hAnsi="宋体" w:eastAsia="宋体" w:cs="宋体"/>
                <w:color w:val="000000"/>
                <w:sz w:val="22"/>
                <w:szCs w:val="22"/>
              </w:rPr>
            </w:pPr>
          </w:p>
        </w:tc>
        <w:tc>
          <w:tcPr>
            <w:tcW w:w="2285" w:type="dxa"/>
            <w:gridSpan w:val="2"/>
            <w:shd w:val="clear" w:color="auto" w:fill="auto"/>
            <w:vAlign w:val="center"/>
          </w:tcPr>
          <w:p>
            <w:pPr>
              <w:rPr>
                <w:rFonts w:ascii="宋体" w:hAnsi="宋体" w:eastAsia="宋体" w:cs="宋体"/>
                <w:color w:val="000000"/>
                <w:sz w:val="22"/>
                <w:szCs w:val="22"/>
              </w:rPr>
            </w:pPr>
          </w:p>
        </w:tc>
        <w:tc>
          <w:tcPr>
            <w:tcW w:w="564" w:type="dxa"/>
            <w:gridSpan w:val="2"/>
            <w:shd w:val="clear" w:color="auto" w:fill="auto"/>
            <w:vAlign w:val="center"/>
          </w:tcPr>
          <w:p>
            <w:pPr>
              <w:rPr>
                <w:rFonts w:ascii="宋体" w:hAnsi="宋体" w:eastAsia="宋体" w:cs="宋体"/>
                <w:color w:val="000000"/>
                <w:sz w:val="22"/>
                <w:szCs w:val="22"/>
              </w:rPr>
            </w:pPr>
          </w:p>
        </w:tc>
        <w:tc>
          <w:tcPr>
            <w:tcW w:w="1129" w:type="dxa"/>
            <w:gridSpan w:val="2"/>
            <w:shd w:val="clear" w:color="auto" w:fill="auto"/>
            <w:vAlign w:val="center"/>
          </w:tcPr>
          <w:p>
            <w:pPr>
              <w:rPr>
                <w:rFonts w:ascii="宋体" w:hAnsi="宋体" w:eastAsia="宋体" w:cs="宋体"/>
                <w:color w:val="000000"/>
                <w:sz w:val="22"/>
                <w:szCs w:val="22"/>
              </w:rPr>
            </w:pPr>
          </w:p>
        </w:tc>
        <w:tc>
          <w:tcPr>
            <w:tcW w:w="2110" w:type="dxa"/>
            <w:gridSpan w:val="3"/>
            <w:shd w:val="clear" w:color="auto" w:fill="auto"/>
            <w:vAlign w:val="center"/>
          </w:tcPr>
          <w:p>
            <w:pPr>
              <w:rPr>
                <w:rFonts w:ascii="宋体" w:hAnsi="宋体" w:eastAsia="宋体" w:cs="宋体"/>
                <w:color w:val="000000"/>
                <w:sz w:val="22"/>
                <w:szCs w:val="22"/>
              </w:rPr>
            </w:pPr>
          </w:p>
        </w:tc>
        <w:tc>
          <w:tcPr>
            <w:tcW w:w="914" w:type="dxa"/>
            <w:gridSpan w:val="2"/>
            <w:shd w:val="clear" w:color="auto" w:fill="auto"/>
            <w:vAlign w:val="center"/>
          </w:tcPr>
          <w:p>
            <w:pPr>
              <w:rPr>
                <w:rFonts w:ascii="宋体" w:hAnsi="宋体" w:eastAsia="宋体" w:cs="宋体"/>
                <w:color w:val="000000"/>
                <w:sz w:val="22"/>
                <w:szCs w:val="22"/>
              </w:rPr>
            </w:pPr>
          </w:p>
        </w:tc>
        <w:tc>
          <w:tcPr>
            <w:tcW w:w="659" w:type="dxa"/>
            <w:shd w:val="clear" w:color="auto" w:fill="auto"/>
            <w:vAlign w:val="center"/>
          </w:tcPr>
          <w:p>
            <w:pPr>
              <w:rPr>
                <w:rFonts w:ascii="宋体" w:hAnsi="宋体" w:eastAsia="宋体" w:cs="宋体"/>
                <w:color w:val="000000"/>
                <w:sz w:val="22"/>
                <w:szCs w:val="22"/>
              </w:rPr>
            </w:pPr>
          </w:p>
        </w:tc>
        <w:tc>
          <w:tcPr>
            <w:tcW w:w="4139"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813" w:hRule="atLeast"/>
        </w:trPr>
        <w:tc>
          <w:tcPr>
            <w:tcW w:w="14340" w:type="dxa"/>
            <w:gridSpan w:val="17"/>
            <w:shd w:val="clear" w:color="auto" w:fill="auto"/>
            <w:vAlign w:val="center"/>
          </w:tcPr>
          <w:p>
            <w:pPr>
              <w:widowControl/>
              <w:jc w:val="center"/>
              <w:textAlignment w:val="center"/>
              <w:rPr>
                <w:rFonts w:ascii="方正大标宋简体" w:hAnsi="方正大标宋简体" w:eastAsia="方正大标宋简体" w:cs="方正大标宋简体"/>
                <w:color w:val="000000"/>
                <w:sz w:val="40"/>
                <w:szCs w:val="40"/>
              </w:rPr>
            </w:pPr>
            <w:r>
              <w:rPr>
                <w:rFonts w:hint="eastAsia" w:ascii="方正大标宋简体" w:hAnsi="方正大标宋简体" w:eastAsia="方正大标宋简体" w:cs="方正大标宋简体"/>
                <w:color w:val="000000"/>
                <w:kern w:val="0"/>
                <w:sz w:val="40"/>
                <w:szCs w:val="40"/>
              </w:rPr>
              <w:t>黄石新港（物流）工业园区管委会公开招聘政府雇员岗位表</w:t>
            </w:r>
          </w:p>
        </w:tc>
      </w:tr>
      <w:tr>
        <w:tblPrEx>
          <w:tblLayout w:type="fixed"/>
          <w:tblCellMar>
            <w:top w:w="15" w:type="dxa"/>
            <w:left w:w="15" w:type="dxa"/>
            <w:bottom w:w="15" w:type="dxa"/>
            <w:right w:w="15" w:type="dxa"/>
          </w:tblCellMar>
        </w:tblPrEx>
        <w:trPr>
          <w:trHeight w:val="481"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招聘单位</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（类别）</w:t>
            </w:r>
          </w:p>
        </w:tc>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职位描述</w:t>
            </w:r>
          </w:p>
        </w:tc>
        <w:tc>
          <w:tcPr>
            <w:tcW w:w="6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招录人数</w:t>
            </w:r>
          </w:p>
        </w:tc>
        <w:tc>
          <w:tcPr>
            <w:tcW w:w="9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招聘岗位资格条件</w:t>
            </w:r>
          </w:p>
        </w:tc>
      </w:tr>
      <w:tr>
        <w:tblPrEx>
          <w:tblLayout w:type="fixed"/>
          <w:tblCellMar>
            <w:top w:w="15" w:type="dxa"/>
            <w:left w:w="15" w:type="dxa"/>
            <w:bottom w:w="15" w:type="dxa"/>
            <w:right w:w="15" w:type="dxa"/>
          </w:tblCellMar>
        </w:tblPrEx>
        <w:trPr>
          <w:trHeight w:val="692"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年龄</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所需专业</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 xml:space="preserve">学历                    </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性别要求</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其他要求</w:t>
            </w:r>
          </w:p>
        </w:tc>
      </w:tr>
      <w:tr>
        <w:tblPrEx>
          <w:tblLayout w:type="fixed"/>
          <w:tblCellMar>
            <w:top w:w="15" w:type="dxa"/>
            <w:left w:w="15" w:type="dxa"/>
            <w:bottom w:w="15" w:type="dxa"/>
            <w:right w:w="15" w:type="dxa"/>
          </w:tblCellMar>
        </w:tblPrEx>
        <w:trPr>
          <w:trHeight w:val="135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新港园区招商局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综合管理岗（中级雇员）</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负责招商引资、来访客商接待；负责办公室内勤工作</w:t>
            </w:r>
            <w:r>
              <w:rPr>
                <w:rFonts w:hint="eastAsia" w:ascii="仿宋_GB2312" w:hAnsi="宋体" w:eastAsia="仿宋_GB2312" w:cs="仿宋_GB2312"/>
                <w:color w:val="000000"/>
                <w:kern w:val="0"/>
                <w:sz w:val="22"/>
                <w:szCs w:val="22"/>
              </w:rPr>
              <w:t>等。</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w:t>
            </w:r>
            <w:r>
              <w:rPr>
                <w:rFonts w:ascii="仿宋_GB2312" w:hAnsi="宋体" w:eastAsia="仿宋_GB2312" w:cs="仿宋_GB2312"/>
                <w:color w:val="000000"/>
                <w:kern w:val="0"/>
                <w:sz w:val="22"/>
                <w:szCs w:val="22"/>
              </w:rPr>
              <w:t>周岁</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及以下（19</w:t>
            </w:r>
            <w:r>
              <w:rPr>
                <w:rFonts w:hint="eastAsia" w:ascii="仿宋_GB2312" w:hAnsi="宋体" w:eastAsia="仿宋_GB2312" w:cs="仿宋_GB2312"/>
                <w:color w:val="000000"/>
                <w:kern w:val="0"/>
                <w:sz w:val="22"/>
                <w:szCs w:val="22"/>
              </w:rPr>
              <w:t>79</w:t>
            </w:r>
            <w:r>
              <w:rPr>
                <w:rFonts w:ascii="仿宋_GB2312" w:hAnsi="宋体" w:eastAsia="仿宋_GB2312" w:cs="仿宋_GB2312"/>
                <w:color w:val="000000"/>
                <w:kern w:val="0"/>
                <w:sz w:val="22"/>
                <w:szCs w:val="22"/>
              </w:rPr>
              <w:t>年6月</w:t>
            </w:r>
            <w:r>
              <w:rPr>
                <w:rFonts w:hint="eastAsia" w:ascii="仿宋_GB2312" w:hAnsi="宋体" w:eastAsia="仿宋_GB2312" w:cs="仿宋_GB2312"/>
                <w:color w:val="000000"/>
                <w:kern w:val="0"/>
                <w:sz w:val="22"/>
                <w:szCs w:val="22"/>
              </w:rPr>
              <w:t>1</w:t>
            </w:r>
            <w:r>
              <w:rPr>
                <w:rFonts w:ascii="仿宋_GB2312" w:hAnsi="宋体" w:eastAsia="仿宋_GB2312" w:cs="仿宋_GB2312"/>
                <w:color w:val="000000"/>
                <w:kern w:val="0"/>
                <w:sz w:val="22"/>
                <w:szCs w:val="22"/>
              </w:rPr>
              <w:t>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不限</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专科及以上</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女性优先</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1</w:t>
            </w:r>
            <w:r>
              <w:rPr>
                <w:rFonts w:ascii="仿宋_GB2312" w:hAnsi="宋体" w:eastAsia="仿宋_GB2312" w:cs="仿宋_GB2312"/>
                <w:color w:val="000000"/>
                <w:kern w:val="0"/>
                <w:sz w:val="22"/>
                <w:szCs w:val="22"/>
              </w:rPr>
              <w:t>、具有两年及以上工作经历优先；</w:t>
            </w:r>
            <w:r>
              <w:rPr>
                <w:rFonts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2</w:t>
            </w:r>
            <w:r>
              <w:rPr>
                <w:rFonts w:ascii="仿宋_GB2312" w:hAnsi="宋体" w:eastAsia="仿宋_GB2312" w:cs="仿宋_GB2312"/>
                <w:color w:val="000000"/>
                <w:kern w:val="0"/>
                <w:sz w:val="22"/>
                <w:szCs w:val="22"/>
              </w:rPr>
              <w:t>、从事过政府部门</w:t>
            </w:r>
            <w:r>
              <w:rPr>
                <w:rFonts w:hint="eastAsia" w:ascii="仿宋_GB2312" w:hAnsi="宋体" w:eastAsia="仿宋_GB2312" w:cs="仿宋_GB2312"/>
                <w:color w:val="000000"/>
                <w:kern w:val="0"/>
                <w:sz w:val="22"/>
                <w:szCs w:val="22"/>
              </w:rPr>
              <w:t>招商</w:t>
            </w:r>
            <w:r>
              <w:rPr>
                <w:rFonts w:ascii="仿宋_GB2312" w:hAnsi="宋体" w:eastAsia="仿宋_GB2312" w:cs="仿宋_GB2312"/>
                <w:color w:val="000000"/>
                <w:kern w:val="0"/>
                <w:sz w:val="22"/>
                <w:szCs w:val="22"/>
              </w:rPr>
              <w:t>和产业园招商以及</w:t>
            </w:r>
            <w:r>
              <w:rPr>
                <w:rFonts w:hint="eastAsia" w:ascii="仿宋_GB2312" w:hAnsi="宋体" w:eastAsia="仿宋_GB2312" w:cs="仿宋_GB2312"/>
                <w:color w:val="000000"/>
                <w:kern w:val="0"/>
                <w:sz w:val="22"/>
                <w:szCs w:val="22"/>
              </w:rPr>
              <w:t>有</w:t>
            </w:r>
            <w:r>
              <w:rPr>
                <w:rFonts w:ascii="仿宋_GB2312" w:hAnsi="宋体" w:eastAsia="仿宋_GB2312" w:cs="仿宋_GB2312"/>
                <w:color w:val="000000"/>
                <w:kern w:val="0"/>
                <w:sz w:val="22"/>
                <w:szCs w:val="22"/>
              </w:rPr>
              <w:t>企业工作经验者优先。</w:t>
            </w:r>
          </w:p>
        </w:tc>
      </w:tr>
      <w:tr>
        <w:tblPrEx>
          <w:tblLayout w:type="fixed"/>
          <w:tblCellMar>
            <w:top w:w="15" w:type="dxa"/>
            <w:left w:w="15" w:type="dxa"/>
            <w:bottom w:w="15" w:type="dxa"/>
            <w:right w:w="15" w:type="dxa"/>
          </w:tblCellMar>
        </w:tblPrEx>
        <w:trPr>
          <w:trHeight w:val="156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新港园区行政审批局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综合管理岗（中级雇员）</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负责行政审批内务、</w:t>
            </w:r>
            <w:r>
              <w:rPr>
                <w:rFonts w:hint="eastAsia" w:ascii="仿宋_GB2312" w:hAnsi="宋体" w:eastAsia="仿宋_GB2312" w:cs="仿宋_GB2312"/>
                <w:color w:val="000000"/>
                <w:kern w:val="0"/>
                <w:sz w:val="22"/>
                <w:szCs w:val="22"/>
              </w:rPr>
              <w:t>文字材料</w:t>
            </w:r>
            <w:r>
              <w:rPr>
                <w:rFonts w:ascii="仿宋_GB2312" w:hAnsi="宋体" w:eastAsia="仿宋_GB2312" w:cs="仿宋_GB2312"/>
                <w:color w:val="000000"/>
                <w:kern w:val="0"/>
                <w:sz w:val="22"/>
                <w:szCs w:val="22"/>
              </w:rPr>
              <w:t>、档案管理、财务报账等工作</w:t>
            </w:r>
            <w:r>
              <w:rPr>
                <w:rFonts w:hint="eastAsia" w:ascii="仿宋_GB2312" w:hAnsi="宋体" w:eastAsia="仿宋_GB2312" w:cs="仿宋_GB2312"/>
                <w:color w:val="000000"/>
                <w:kern w:val="0"/>
                <w:sz w:val="22"/>
                <w:szCs w:val="22"/>
              </w:rPr>
              <w:t>。</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2</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w:t>
            </w:r>
            <w:r>
              <w:rPr>
                <w:rFonts w:ascii="仿宋_GB2312" w:hAnsi="宋体" w:eastAsia="仿宋_GB2312" w:cs="仿宋_GB2312"/>
                <w:color w:val="000000"/>
                <w:kern w:val="0"/>
                <w:sz w:val="22"/>
                <w:szCs w:val="22"/>
              </w:rPr>
              <w:t>周岁</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及以下（19</w:t>
            </w:r>
            <w:r>
              <w:rPr>
                <w:rFonts w:hint="eastAsia" w:ascii="仿宋_GB2312" w:hAnsi="宋体" w:eastAsia="仿宋_GB2312" w:cs="仿宋_GB2312"/>
                <w:color w:val="000000"/>
                <w:kern w:val="0"/>
                <w:sz w:val="22"/>
                <w:szCs w:val="22"/>
              </w:rPr>
              <w:t>79</w:t>
            </w:r>
            <w:r>
              <w:rPr>
                <w:rFonts w:ascii="仿宋_GB2312" w:hAnsi="宋体" w:eastAsia="仿宋_GB2312" w:cs="仿宋_GB2312"/>
                <w:color w:val="000000"/>
                <w:kern w:val="0"/>
                <w:sz w:val="22"/>
                <w:szCs w:val="22"/>
              </w:rPr>
              <w:t>年6月</w:t>
            </w:r>
            <w:r>
              <w:rPr>
                <w:rFonts w:hint="eastAsia" w:ascii="仿宋_GB2312" w:hAnsi="宋体" w:eastAsia="仿宋_GB2312" w:cs="仿宋_GB2312"/>
                <w:color w:val="000000"/>
                <w:kern w:val="0"/>
                <w:sz w:val="22"/>
                <w:szCs w:val="22"/>
              </w:rPr>
              <w:t>1</w:t>
            </w:r>
            <w:r>
              <w:rPr>
                <w:rFonts w:ascii="仿宋_GB2312" w:hAnsi="宋体" w:eastAsia="仿宋_GB2312" w:cs="仿宋_GB2312"/>
                <w:color w:val="000000"/>
                <w:kern w:val="0"/>
                <w:sz w:val="22"/>
                <w:szCs w:val="22"/>
              </w:rPr>
              <w:t>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财务会计类，金融学类，计算机类，中国语言文学类，土木</w:t>
            </w:r>
            <w:r>
              <w:rPr>
                <w:rFonts w:hint="eastAsia" w:ascii="仿宋_GB2312" w:hAnsi="宋体" w:eastAsia="仿宋_GB2312" w:cs="仿宋_GB2312"/>
                <w:color w:val="000000"/>
                <w:kern w:val="0"/>
                <w:sz w:val="22"/>
                <w:szCs w:val="22"/>
              </w:rPr>
              <w:t>工程</w:t>
            </w:r>
            <w:r>
              <w:rPr>
                <w:rFonts w:ascii="仿宋_GB2312" w:hAnsi="宋体" w:eastAsia="仿宋_GB2312" w:cs="仿宋_GB2312"/>
                <w:color w:val="000000"/>
                <w:kern w:val="0"/>
                <w:sz w:val="22"/>
                <w:szCs w:val="22"/>
              </w:rPr>
              <w:t>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专科及以上</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不限</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 w:val="22"/>
                <w:szCs w:val="22"/>
                <w:lang w:val="en-US" w:eastAsia="zh-CN"/>
              </w:rPr>
            </w:pPr>
            <w:r>
              <w:rPr>
                <w:rFonts w:ascii="仿宋_GB2312" w:hAnsi="宋体" w:eastAsia="仿宋_GB2312" w:cs="仿宋_GB2312"/>
                <w:color w:val="000000"/>
                <w:kern w:val="0"/>
                <w:sz w:val="22"/>
                <w:szCs w:val="22"/>
              </w:rPr>
              <w:t>最低服务年限</w:t>
            </w:r>
            <w:r>
              <w:rPr>
                <w:rFonts w:hint="eastAsia" w:ascii="仿宋_GB2312" w:hAnsi="宋体" w:eastAsia="仿宋_GB2312" w:cs="仿宋_GB2312"/>
                <w:color w:val="000000"/>
                <w:kern w:val="0"/>
                <w:sz w:val="22"/>
                <w:szCs w:val="22"/>
                <w:lang w:val="en-US" w:eastAsia="zh-CN"/>
              </w:rPr>
              <w:t>3</w:t>
            </w:r>
            <w:r>
              <w:rPr>
                <w:rFonts w:ascii="仿宋_GB2312" w:hAnsi="宋体" w:eastAsia="仿宋_GB2312" w:cs="仿宋_GB2312"/>
                <w:color w:val="000000"/>
                <w:kern w:val="0"/>
                <w:sz w:val="22"/>
                <w:szCs w:val="22"/>
              </w:rPr>
              <w:t>年</w:t>
            </w:r>
            <w:r>
              <w:rPr>
                <w:rFonts w:hint="eastAsia" w:ascii="仿宋_GB2312" w:hAnsi="宋体" w:eastAsia="仿宋_GB2312" w:cs="仿宋_GB2312"/>
                <w:color w:val="000000"/>
                <w:kern w:val="0"/>
                <w:sz w:val="22"/>
                <w:szCs w:val="22"/>
                <w:lang w:eastAsia="zh-CN"/>
              </w:rPr>
              <w:t>。</w:t>
            </w:r>
          </w:p>
        </w:tc>
      </w:tr>
      <w:tr>
        <w:tblPrEx>
          <w:tblLayout w:type="fixed"/>
          <w:tblCellMar>
            <w:top w:w="15" w:type="dxa"/>
            <w:left w:w="15" w:type="dxa"/>
            <w:bottom w:w="15" w:type="dxa"/>
            <w:right w:w="15" w:type="dxa"/>
          </w:tblCellMar>
        </w:tblPrEx>
        <w:trPr>
          <w:trHeight w:val="878" w:hRule="atLeast"/>
        </w:trPr>
        <w:tc>
          <w:tcPr>
            <w:tcW w:w="83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新港园区建设局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综合管理岗（中级雇员）</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2"/>
                <w:szCs w:val="22"/>
              </w:rPr>
            </w:pPr>
            <w:r>
              <w:rPr>
                <w:rFonts w:ascii="仿宋_GB2312" w:hAnsi="宋体" w:eastAsia="仿宋_GB2312" w:cs="仿宋_GB2312"/>
                <w:kern w:val="0"/>
                <w:sz w:val="22"/>
                <w:szCs w:val="22"/>
              </w:rPr>
              <w:t>负责办公室内务后勤、基层党建、档案管理、财务报账等工作</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1</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35周岁</w:t>
            </w:r>
            <w:r>
              <w:rPr>
                <w:rFonts w:hint="eastAsia" w:ascii="仿宋_GB2312" w:hAnsi="宋体" w:eastAsia="仿宋_GB2312" w:cs="仿宋_GB2312"/>
                <w:kern w:val="0"/>
                <w:sz w:val="22"/>
                <w:szCs w:val="22"/>
              </w:rPr>
              <w:t>及</w:t>
            </w:r>
            <w:r>
              <w:rPr>
                <w:rFonts w:ascii="仿宋_GB2312" w:hAnsi="宋体" w:eastAsia="仿宋_GB2312" w:cs="仿宋_GB2312"/>
                <w:kern w:val="0"/>
                <w:sz w:val="22"/>
                <w:szCs w:val="22"/>
              </w:rPr>
              <w:t>以下（19</w:t>
            </w:r>
            <w:r>
              <w:rPr>
                <w:rFonts w:hint="eastAsia" w:ascii="仿宋_GB2312" w:hAnsi="宋体" w:eastAsia="仿宋_GB2312" w:cs="仿宋_GB2312"/>
                <w:kern w:val="0"/>
                <w:sz w:val="22"/>
                <w:szCs w:val="22"/>
              </w:rPr>
              <w:t>84</w:t>
            </w:r>
            <w:r>
              <w:rPr>
                <w:rFonts w:ascii="仿宋_GB2312" w:hAnsi="宋体" w:eastAsia="仿宋_GB2312" w:cs="仿宋_GB2312"/>
                <w:kern w:val="0"/>
                <w:sz w:val="22"/>
                <w:szCs w:val="22"/>
              </w:rPr>
              <w:t>年6月</w:t>
            </w:r>
            <w:r>
              <w:rPr>
                <w:rFonts w:hint="eastAsia" w:ascii="仿宋_GB2312" w:hAnsi="宋体" w:eastAsia="仿宋_GB2312" w:cs="仿宋_GB2312"/>
                <w:kern w:val="0"/>
                <w:sz w:val="22"/>
                <w:szCs w:val="22"/>
              </w:rPr>
              <w:t>1</w:t>
            </w:r>
            <w:r>
              <w:rPr>
                <w:rFonts w:ascii="仿宋_GB2312" w:hAnsi="宋体" w:eastAsia="仿宋_GB2312" w:cs="仿宋_GB2312"/>
                <w:kern w:val="0"/>
                <w:sz w:val="22"/>
                <w:szCs w:val="22"/>
              </w:rPr>
              <w:t>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不限</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专科及以上</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不限</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2"/>
                <w:szCs w:val="22"/>
              </w:rPr>
            </w:pPr>
            <w:r>
              <w:rPr>
                <w:rFonts w:ascii="仿宋_GB2312" w:hAnsi="宋体" w:eastAsia="仿宋_GB2312" w:cs="仿宋_GB2312"/>
                <w:kern w:val="0"/>
                <w:sz w:val="22"/>
                <w:szCs w:val="22"/>
              </w:rPr>
              <w:t>1、最低服务年限</w:t>
            </w:r>
            <w:r>
              <w:rPr>
                <w:rFonts w:hint="eastAsia" w:ascii="仿宋_GB2312" w:hAnsi="宋体" w:eastAsia="仿宋_GB2312" w:cs="仿宋_GB2312"/>
                <w:kern w:val="0"/>
                <w:sz w:val="22"/>
                <w:szCs w:val="22"/>
                <w:lang w:val="en-US" w:eastAsia="zh-CN"/>
              </w:rPr>
              <w:t>3</w:t>
            </w:r>
            <w:r>
              <w:rPr>
                <w:rFonts w:ascii="仿宋_GB2312" w:hAnsi="宋体" w:eastAsia="仿宋_GB2312" w:cs="仿宋_GB2312"/>
                <w:kern w:val="0"/>
                <w:sz w:val="22"/>
                <w:szCs w:val="22"/>
              </w:rPr>
              <w:t>年；</w:t>
            </w:r>
            <w:r>
              <w:rPr>
                <w:rFonts w:ascii="仿宋_GB2312" w:hAnsi="宋体" w:eastAsia="仿宋_GB2312" w:cs="仿宋_GB2312"/>
                <w:kern w:val="0"/>
                <w:sz w:val="22"/>
                <w:szCs w:val="22"/>
              </w:rPr>
              <w:br w:type="textWrapping"/>
            </w:r>
            <w:r>
              <w:rPr>
                <w:rFonts w:ascii="仿宋_GB2312" w:hAnsi="宋体" w:eastAsia="仿宋_GB2312" w:cs="仿宋_GB2312"/>
                <w:kern w:val="0"/>
                <w:sz w:val="22"/>
                <w:szCs w:val="22"/>
              </w:rPr>
              <w:t>2、具有两年及以上相关工作经历优先。</w:t>
            </w:r>
          </w:p>
        </w:tc>
      </w:tr>
      <w:tr>
        <w:tblPrEx>
          <w:tblLayout w:type="fixed"/>
          <w:tblCellMar>
            <w:top w:w="15" w:type="dxa"/>
            <w:left w:w="15" w:type="dxa"/>
            <w:bottom w:w="15" w:type="dxa"/>
            <w:right w:w="15" w:type="dxa"/>
          </w:tblCellMar>
        </w:tblPrEx>
        <w:trPr>
          <w:trHeight w:val="1842" w:hRule="atLeast"/>
        </w:trPr>
        <w:tc>
          <w:tcPr>
            <w:tcW w:w="8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2"/>
                <w:szCs w:val="22"/>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专业技术岗（高级雇员）</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2"/>
                <w:szCs w:val="22"/>
              </w:rPr>
            </w:pPr>
            <w:r>
              <w:rPr>
                <w:rFonts w:ascii="仿宋_GB2312" w:hAnsi="宋体" w:eastAsia="仿宋_GB2312" w:cs="仿宋_GB2312"/>
                <w:kern w:val="0"/>
                <w:sz w:val="22"/>
                <w:szCs w:val="22"/>
              </w:rPr>
              <w:t>负责园区工程建设项目及行业管理工作</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2</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40</w:t>
            </w:r>
            <w:r>
              <w:rPr>
                <w:rFonts w:ascii="仿宋_GB2312" w:hAnsi="宋体" w:eastAsia="仿宋_GB2312" w:cs="仿宋_GB2312"/>
                <w:kern w:val="0"/>
                <w:sz w:val="22"/>
                <w:szCs w:val="22"/>
              </w:rPr>
              <w:t>周岁</w:t>
            </w:r>
            <w:r>
              <w:rPr>
                <w:rFonts w:ascii="仿宋_GB2312" w:hAnsi="宋体" w:eastAsia="仿宋_GB2312" w:cs="仿宋_GB2312"/>
                <w:kern w:val="0"/>
                <w:sz w:val="22"/>
                <w:szCs w:val="22"/>
              </w:rPr>
              <w:br w:type="textWrapping"/>
            </w:r>
            <w:r>
              <w:rPr>
                <w:rFonts w:ascii="仿宋_GB2312" w:hAnsi="宋体" w:eastAsia="仿宋_GB2312" w:cs="仿宋_GB2312"/>
                <w:kern w:val="0"/>
                <w:sz w:val="22"/>
                <w:szCs w:val="22"/>
              </w:rPr>
              <w:t>及以下（19</w:t>
            </w:r>
            <w:r>
              <w:rPr>
                <w:rFonts w:hint="eastAsia" w:ascii="仿宋_GB2312" w:hAnsi="宋体" w:eastAsia="仿宋_GB2312" w:cs="仿宋_GB2312"/>
                <w:kern w:val="0"/>
                <w:sz w:val="22"/>
                <w:szCs w:val="22"/>
              </w:rPr>
              <w:t>79</w:t>
            </w:r>
            <w:r>
              <w:rPr>
                <w:rFonts w:ascii="仿宋_GB2312" w:hAnsi="宋体" w:eastAsia="仿宋_GB2312" w:cs="仿宋_GB2312"/>
                <w:kern w:val="0"/>
                <w:sz w:val="22"/>
                <w:szCs w:val="22"/>
              </w:rPr>
              <w:t>年6月</w:t>
            </w:r>
            <w:r>
              <w:rPr>
                <w:rFonts w:hint="eastAsia" w:ascii="仿宋_GB2312" w:hAnsi="宋体" w:eastAsia="仿宋_GB2312" w:cs="仿宋_GB2312"/>
                <w:kern w:val="0"/>
                <w:sz w:val="22"/>
                <w:szCs w:val="22"/>
              </w:rPr>
              <w:t>1</w:t>
            </w:r>
            <w:r>
              <w:rPr>
                <w:rFonts w:ascii="仿宋_GB2312" w:hAnsi="宋体" w:eastAsia="仿宋_GB2312" w:cs="仿宋_GB2312"/>
                <w:kern w:val="0"/>
                <w:sz w:val="22"/>
                <w:szCs w:val="22"/>
              </w:rPr>
              <w:t>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园林景观设计、风景园林、工程质量监督与管理；建筑工程、工业与民用建筑、建筑工程管理</w:t>
            </w:r>
            <w:r>
              <w:rPr>
                <w:rFonts w:hint="eastAsia" w:ascii="仿宋_GB2312" w:hAnsi="宋体" w:eastAsia="仿宋_GB2312" w:cs="仿宋_GB2312"/>
                <w:kern w:val="0"/>
                <w:sz w:val="22"/>
                <w:szCs w:val="22"/>
              </w:rPr>
              <w:t>、市政工程、土木工程类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全日制本科及以上</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2"/>
                <w:szCs w:val="22"/>
              </w:rPr>
            </w:pPr>
            <w:r>
              <w:rPr>
                <w:rFonts w:ascii="仿宋_GB2312" w:hAnsi="宋体" w:eastAsia="仿宋_GB2312" w:cs="仿宋_GB2312"/>
                <w:kern w:val="0"/>
                <w:sz w:val="22"/>
                <w:szCs w:val="22"/>
              </w:rPr>
              <w:t>男性</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仿宋_GB2312" w:hAnsi="宋体" w:eastAsia="仿宋_GB2312" w:cs="仿宋_GB2312"/>
                <w:kern w:val="0"/>
                <w:sz w:val="22"/>
                <w:szCs w:val="22"/>
              </w:rPr>
            </w:pPr>
            <w:r>
              <w:rPr>
                <w:rFonts w:ascii="仿宋_GB2312" w:hAnsi="宋体" w:eastAsia="仿宋_GB2312" w:cs="仿宋_GB2312"/>
                <w:kern w:val="0"/>
                <w:sz w:val="22"/>
                <w:szCs w:val="22"/>
              </w:rPr>
              <w:t>最低服务年限</w:t>
            </w:r>
            <w:r>
              <w:rPr>
                <w:rFonts w:hint="eastAsia" w:ascii="仿宋_GB2312" w:hAnsi="宋体" w:eastAsia="仿宋_GB2312" w:cs="仿宋_GB2312"/>
                <w:kern w:val="0"/>
                <w:sz w:val="22"/>
                <w:szCs w:val="22"/>
                <w:lang w:val="en-US" w:eastAsia="zh-CN"/>
              </w:rPr>
              <w:t>3</w:t>
            </w:r>
            <w:r>
              <w:rPr>
                <w:rFonts w:ascii="仿宋_GB2312" w:hAnsi="宋体" w:eastAsia="仿宋_GB2312" w:cs="仿宋_GB2312"/>
                <w:kern w:val="0"/>
                <w:sz w:val="22"/>
                <w:szCs w:val="22"/>
              </w:rPr>
              <w:t>年；</w:t>
            </w:r>
            <w:r>
              <w:rPr>
                <w:rFonts w:ascii="仿宋_GB2312" w:hAnsi="宋体" w:eastAsia="仿宋_GB2312" w:cs="仿宋_GB2312"/>
                <w:kern w:val="0"/>
                <w:sz w:val="22"/>
                <w:szCs w:val="22"/>
              </w:rPr>
              <w:br w:type="textWrapping"/>
            </w:r>
            <w:r>
              <w:rPr>
                <w:rFonts w:ascii="仿宋_GB2312" w:hAnsi="宋体" w:eastAsia="仿宋_GB2312" w:cs="仿宋_GB2312"/>
                <w:kern w:val="0"/>
                <w:sz w:val="22"/>
                <w:szCs w:val="22"/>
              </w:rPr>
              <w:t>2、具有国家注册的中级及以上职称或具有5年以上工作经验的专业人才</w:t>
            </w:r>
            <w:r>
              <w:rPr>
                <w:rFonts w:hint="eastAsia" w:ascii="仿宋_GB2312" w:hAnsi="宋体" w:eastAsia="仿宋_GB2312" w:cs="仿宋_GB2312"/>
                <w:kern w:val="0"/>
                <w:sz w:val="22"/>
                <w:szCs w:val="22"/>
              </w:rPr>
              <w:t>；</w:t>
            </w:r>
          </w:p>
          <w:p>
            <w:pPr>
              <w:widowControl/>
              <w:jc w:val="left"/>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3、专业人才优先。</w:t>
            </w:r>
          </w:p>
        </w:tc>
      </w:tr>
      <w:tr>
        <w:tblPrEx>
          <w:tblLayout w:type="fixed"/>
          <w:tblCellMar>
            <w:top w:w="15" w:type="dxa"/>
            <w:left w:w="15" w:type="dxa"/>
            <w:bottom w:w="15" w:type="dxa"/>
            <w:right w:w="15" w:type="dxa"/>
          </w:tblCellMar>
        </w:tblPrEx>
        <w:trPr>
          <w:trHeight w:val="132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新港园区经发局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综合管理岗（中级雇员）</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负责从事企业</w:t>
            </w:r>
            <w:r>
              <w:rPr>
                <w:rFonts w:hint="eastAsia" w:ascii="仿宋_GB2312" w:hAnsi="宋体" w:eastAsia="仿宋_GB2312" w:cs="仿宋_GB2312"/>
                <w:color w:val="000000"/>
                <w:kern w:val="0"/>
                <w:sz w:val="22"/>
                <w:szCs w:val="22"/>
              </w:rPr>
              <w:t>、工程</w:t>
            </w:r>
            <w:r>
              <w:rPr>
                <w:rFonts w:ascii="仿宋_GB2312" w:hAnsi="宋体" w:eastAsia="仿宋_GB2312" w:cs="仿宋_GB2312"/>
                <w:color w:val="000000"/>
                <w:kern w:val="0"/>
                <w:sz w:val="22"/>
                <w:szCs w:val="22"/>
              </w:rPr>
              <w:t>管理</w:t>
            </w:r>
            <w:r>
              <w:rPr>
                <w:rFonts w:hint="eastAsia" w:ascii="仿宋_GB2312" w:hAnsi="宋体" w:eastAsia="仿宋_GB2312" w:cs="仿宋_GB2312"/>
                <w:color w:val="000000"/>
                <w:kern w:val="0"/>
                <w:sz w:val="22"/>
                <w:szCs w:val="22"/>
              </w:rPr>
              <w:t>和</w:t>
            </w:r>
            <w:r>
              <w:rPr>
                <w:rFonts w:ascii="仿宋_GB2312" w:hAnsi="宋体" w:eastAsia="仿宋_GB2312" w:cs="仿宋_GB2312"/>
                <w:color w:val="000000"/>
                <w:kern w:val="0"/>
                <w:sz w:val="22"/>
                <w:szCs w:val="22"/>
              </w:rPr>
              <w:t>相关政策研究、产业研究，项目谋划、项目研判、专案编制、成本测算、商务谈判等工作</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w:t>
            </w:r>
            <w:r>
              <w:rPr>
                <w:rFonts w:ascii="仿宋_GB2312" w:hAnsi="宋体" w:eastAsia="仿宋_GB2312" w:cs="仿宋_GB2312"/>
                <w:color w:val="000000"/>
                <w:kern w:val="0"/>
                <w:sz w:val="22"/>
                <w:szCs w:val="22"/>
              </w:rPr>
              <w:t>周岁</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及以下（19</w:t>
            </w:r>
            <w:r>
              <w:rPr>
                <w:rFonts w:hint="eastAsia" w:ascii="仿宋_GB2312" w:hAnsi="宋体" w:eastAsia="仿宋_GB2312" w:cs="仿宋_GB2312"/>
                <w:color w:val="000000"/>
                <w:kern w:val="0"/>
                <w:sz w:val="22"/>
                <w:szCs w:val="22"/>
              </w:rPr>
              <w:t>84</w:t>
            </w:r>
            <w:r>
              <w:rPr>
                <w:rFonts w:ascii="仿宋_GB2312" w:hAnsi="宋体" w:eastAsia="仿宋_GB2312" w:cs="仿宋_GB2312"/>
                <w:color w:val="000000"/>
                <w:kern w:val="0"/>
                <w:sz w:val="22"/>
                <w:szCs w:val="22"/>
              </w:rPr>
              <w:t>年6月</w:t>
            </w:r>
            <w:r>
              <w:rPr>
                <w:rFonts w:hint="eastAsia" w:ascii="仿宋_GB2312" w:hAnsi="宋体" w:eastAsia="仿宋_GB2312" w:cs="仿宋_GB2312"/>
                <w:color w:val="000000"/>
                <w:kern w:val="0"/>
                <w:sz w:val="22"/>
                <w:szCs w:val="22"/>
              </w:rPr>
              <w:t>1</w:t>
            </w:r>
            <w:r>
              <w:rPr>
                <w:rFonts w:ascii="仿宋_GB2312" w:hAnsi="宋体" w:eastAsia="仿宋_GB2312" w:cs="仿宋_GB2312"/>
                <w:color w:val="000000"/>
                <w:kern w:val="0"/>
                <w:sz w:val="22"/>
                <w:szCs w:val="22"/>
              </w:rPr>
              <w:t>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物流管理、消防工程、工程管理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专科及以上</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不限</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1、最低服务年限</w:t>
            </w:r>
            <w:r>
              <w:rPr>
                <w:rFonts w:hint="eastAsia" w:ascii="仿宋_GB2312" w:hAnsi="宋体" w:eastAsia="仿宋_GB2312" w:cs="仿宋_GB2312"/>
                <w:color w:val="000000"/>
                <w:kern w:val="0"/>
                <w:sz w:val="22"/>
                <w:szCs w:val="22"/>
              </w:rPr>
              <w:t>3</w:t>
            </w:r>
            <w:r>
              <w:rPr>
                <w:rFonts w:ascii="仿宋_GB2312" w:hAnsi="宋体" w:eastAsia="仿宋_GB2312" w:cs="仿宋_GB2312"/>
                <w:color w:val="000000"/>
                <w:kern w:val="0"/>
                <w:sz w:val="22"/>
                <w:szCs w:val="22"/>
              </w:rPr>
              <w:t>年；</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2、具有政府</w:t>
            </w:r>
            <w:r>
              <w:rPr>
                <w:rFonts w:hint="eastAsia" w:ascii="仿宋_GB2312" w:hAnsi="宋体" w:eastAsia="仿宋_GB2312" w:cs="仿宋_GB2312"/>
                <w:color w:val="000000"/>
                <w:kern w:val="0"/>
                <w:sz w:val="22"/>
                <w:szCs w:val="22"/>
              </w:rPr>
              <w:t>发改</w:t>
            </w:r>
            <w:r>
              <w:rPr>
                <w:rFonts w:ascii="仿宋_GB2312" w:hAnsi="宋体" w:eastAsia="仿宋_GB2312" w:cs="仿宋_GB2312"/>
                <w:color w:val="000000"/>
                <w:kern w:val="0"/>
                <w:sz w:val="22"/>
                <w:szCs w:val="22"/>
              </w:rPr>
              <w:t>部门工作经历</w:t>
            </w:r>
            <w:r>
              <w:rPr>
                <w:rFonts w:hint="eastAsia" w:ascii="仿宋_GB2312" w:hAnsi="宋体" w:eastAsia="仿宋_GB2312" w:cs="仿宋_GB2312"/>
                <w:color w:val="000000"/>
                <w:kern w:val="0"/>
                <w:sz w:val="22"/>
                <w:szCs w:val="22"/>
              </w:rPr>
              <w:t>。</w:t>
            </w:r>
          </w:p>
        </w:tc>
      </w:tr>
      <w:tr>
        <w:tblPrEx>
          <w:tblLayout w:type="fixed"/>
          <w:tblCellMar>
            <w:top w:w="15" w:type="dxa"/>
            <w:left w:w="15" w:type="dxa"/>
            <w:bottom w:w="15" w:type="dxa"/>
            <w:right w:w="15" w:type="dxa"/>
          </w:tblCellMar>
        </w:tblPrEx>
        <w:trPr>
          <w:trHeight w:val="1350" w:hRule="atLeast"/>
        </w:trPr>
        <w:tc>
          <w:tcPr>
            <w:tcW w:w="83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新港园区组织部（人社局）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综合管理岗（中级雇员）</w:t>
            </w:r>
          </w:p>
        </w:tc>
        <w:tc>
          <w:tcPr>
            <w:tcW w:w="2090"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负责党务、干部人事、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综合文字、综合管理等工作</w:t>
            </w:r>
          </w:p>
        </w:tc>
        <w:tc>
          <w:tcPr>
            <w:tcW w:w="65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384"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35周岁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及以下（1984年6月1日以后）</w:t>
            </w:r>
          </w:p>
        </w:tc>
        <w:tc>
          <w:tcPr>
            <w:tcW w:w="148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汉语言文学类、计算机类、电子信息类、新闻传播类、哲学类、政治学类</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管理类</w:t>
            </w:r>
            <w:r>
              <w:rPr>
                <w:rFonts w:hint="eastAsia" w:ascii="仿宋" w:hAnsi="仿宋" w:eastAsia="仿宋" w:cs="仿宋"/>
                <w:color w:val="000000"/>
                <w:kern w:val="0"/>
                <w:sz w:val="22"/>
                <w:szCs w:val="22"/>
              </w:rPr>
              <w:t>等</w:t>
            </w:r>
          </w:p>
        </w:tc>
        <w:tc>
          <w:tcPr>
            <w:tcW w:w="63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专科及以上</w:t>
            </w:r>
          </w:p>
        </w:tc>
        <w:tc>
          <w:tcPr>
            <w:tcW w:w="57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不限</w:t>
            </w:r>
          </w:p>
        </w:tc>
        <w:tc>
          <w:tcPr>
            <w:tcW w:w="5372" w:type="dxa"/>
            <w:gridSpan w:val="3"/>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kern w:val="0"/>
                <w:sz w:val="22"/>
                <w:szCs w:val="22"/>
              </w:rPr>
              <w:t>1、最低服务年限</w:t>
            </w:r>
            <w:r>
              <w:rPr>
                <w:rFonts w:hint="eastAsia" w:ascii="仿宋" w:hAnsi="仿宋" w:eastAsia="仿宋" w:cs="仿宋"/>
                <w:kern w:val="0"/>
                <w:sz w:val="22"/>
                <w:szCs w:val="22"/>
                <w:lang w:val="en-US" w:eastAsia="zh-CN"/>
              </w:rPr>
              <w:t>3</w:t>
            </w:r>
            <w:r>
              <w:rPr>
                <w:rFonts w:hint="eastAsia" w:ascii="仿宋" w:hAnsi="仿宋" w:eastAsia="仿宋" w:cs="仿宋"/>
                <w:kern w:val="0"/>
                <w:sz w:val="22"/>
                <w:szCs w:val="22"/>
              </w:rPr>
              <w:t>年；</w:t>
            </w:r>
            <w:r>
              <w:rPr>
                <w:rFonts w:hint="eastAsia" w:ascii="仿宋" w:hAnsi="仿宋" w:eastAsia="仿宋" w:cs="仿宋"/>
                <w:kern w:val="0"/>
                <w:sz w:val="22"/>
                <w:szCs w:val="22"/>
              </w:rPr>
              <w:br w:type="textWrapping"/>
            </w:r>
            <w:r>
              <w:rPr>
                <w:rFonts w:hint="eastAsia" w:ascii="仿宋" w:hAnsi="仿宋" w:eastAsia="仿宋" w:cs="仿宋"/>
                <w:kern w:val="0"/>
                <w:sz w:val="22"/>
                <w:szCs w:val="22"/>
              </w:rPr>
              <w:t>2、具有两年及以上相关工作经历优先。</w:t>
            </w:r>
          </w:p>
        </w:tc>
      </w:tr>
      <w:tr>
        <w:tblPrEx>
          <w:tblLayout w:type="fixed"/>
          <w:tblCellMar>
            <w:top w:w="15" w:type="dxa"/>
            <w:left w:w="15" w:type="dxa"/>
            <w:bottom w:w="15" w:type="dxa"/>
            <w:right w:w="15" w:type="dxa"/>
          </w:tblCellMar>
        </w:tblPrEx>
        <w:trPr>
          <w:trHeight w:val="1350" w:hRule="atLeast"/>
        </w:trPr>
        <w:tc>
          <w:tcPr>
            <w:tcW w:w="83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新港园区财政局</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综合管理岗（中级雇员）</w:t>
            </w:r>
          </w:p>
        </w:tc>
        <w:tc>
          <w:tcPr>
            <w:tcW w:w="2090"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负责办公室内务、综合文字工作、档案工作等。</w:t>
            </w:r>
          </w:p>
        </w:tc>
        <w:tc>
          <w:tcPr>
            <w:tcW w:w="65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35周岁</w:t>
            </w:r>
            <w:r>
              <w:rPr>
                <w:rFonts w:hint="eastAsia" w:ascii="仿宋" w:hAnsi="仿宋" w:eastAsia="仿宋" w:cs="仿宋"/>
                <w:kern w:val="0"/>
                <w:sz w:val="22"/>
                <w:szCs w:val="22"/>
              </w:rPr>
              <w:br w:type="textWrapping"/>
            </w:r>
            <w:r>
              <w:rPr>
                <w:rFonts w:hint="eastAsia" w:ascii="仿宋" w:hAnsi="仿宋" w:eastAsia="仿宋" w:cs="仿宋"/>
                <w:kern w:val="0"/>
                <w:sz w:val="22"/>
                <w:szCs w:val="22"/>
              </w:rPr>
              <w:t>及以下（1984年6月30日以后）</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不限</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专科及以上</w:t>
            </w:r>
          </w:p>
        </w:tc>
        <w:tc>
          <w:tcPr>
            <w:tcW w:w="57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不限</w:t>
            </w:r>
          </w:p>
        </w:tc>
        <w:tc>
          <w:tcPr>
            <w:tcW w:w="5372" w:type="dxa"/>
            <w:gridSpan w:val="3"/>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1、有较强的沟通能力及组织协调能力；                        2、文字功底良好者优先。</w:t>
            </w:r>
          </w:p>
        </w:tc>
      </w:tr>
      <w:tr>
        <w:tblPrEx>
          <w:tblLayout w:type="fixed"/>
          <w:tblCellMar>
            <w:top w:w="15" w:type="dxa"/>
            <w:left w:w="15" w:type="dxa"/>
            <w:bottom w:w="15" w:type="dxa"/>
            <w:right w:w="15" w:type="dxa"/>
          </w:tblCellMar>
        </w:tblPrEx>
        <w:trPr>
          <w:trHeight w:val="1350" w:hRule="atLeast"/>
        </w:trPr>
        <w:tc>
          <w:tcPr>
            <w:tcW w:w="8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sz w:val="22"/>
                <w:szCs w:val="22"/>
              </w:rPr>
            </w:pPr>
          </w:p>
        </w:tc>
        <w:tc>
          <w:tcPr>
            <w:tcW w:w="12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综合管理岗（中级雇员）</w:t>
            </w:r>
          </w:p>
        </w:tc>
        <w:tc>
          <w:tcPr>
            <w:tcW w:w="209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负责农村会计服务中心预算、财务等相关工作</w:t>
            </w:r>
          </w:p>
        </w:tc>
        <w:tc>
          <w:tcPr>
            <w:tcW w:w="65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138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45周岁</w:t>
            </w:r>
            <w:r>
              <w:rPr>
                <w:rFonts w:hint="eastAsia" w:ascii="仿宋" w:hAnsi="仿宋" w:eastAsia="仿宋" w:cs="仿宋"/>
                <w:kern w:val="0"/>
                <w:sz w:val="22"/>
                <w:szCs w:val="22"/>
              </w:rPr>
              <w:br w:type="textWrapping"/>
            </w:r>
            <w:r>
              <w:rPr>
                <w:rFonts w:hint="eastAsia" w:ascii="仿宋" w:hAnsi="仿宋" w:eastAsia="仿宋" w:cs="仿宋"/>
                <w:kern w:val="0"/>
                <w:sz w:val="22"/>
                <w:szCs w:val="22"/>
              </w:rPr>
              <w:t>及以下（1974年6月1日以后）</w:t>
            </w:r>
          </w:p>
        </w:tc>
        <w:tc>
          <w:tcPr>
            <w:tcW w:w="148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财务会计类</w:t>
            </w:r>
          </w:p>
        </w:tc>
        <w:tc>
          <w:tcPr>
            <w:tcW w:w="6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专科及以上</w:t>
            </w:r>
          </w:p>
        </w:tc>
        <w:tc>
          <w:tcPr>
            <w:tcW w:w="57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不限</w:t>
            </w:r>
          </w:p>
        </w:tc>
        <w:tc>
          <w:tcPr>
            <w:tcW w:w="537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1、有会计从业资格证者优先；</w:t>
            </w:r>
            <w:r>
              <w:rPr>
                <w:rFonts w:hint="eastAsia" w:ascii="仿宋" w:hAnsi="仿宋" w:eastAsia="仿宋" w:cs="仿宋"/>
                <w:kern w:val="0"/>
                <w:sz w:val="22"/>
                <w:szCs w:val="22"/>
              </w:rPr>
              <w:br w:type="textWrapping"/>
            </w:r>
            <w:r>
              <w:rPr>
                <w:rFonts w:hint="eastAsia" w:ascii="仿宋" w:hAnsi="仿宋" w:eastAsia="仿宋" w:cs="仿宋"/>
                <w:kern w:val="0"/>
                <w:sz w:val="22"/>
                <w:szCs w:val="22"/>
              </w:rPr>
              <w:t>2、服从组织安排，做事认真细致负责。</w:t>
            </w:r>
          </w:p>
        </w:tc>
      </w:tr>
    </w:tbl>
    <w:tbl>
      <w:tblPr>
        <w:tblStyle w:val="5"/>
        <w:tblW w:w="32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324" w:type="dxa"/>
          </w:tcPr>
          <w:p/>
        </w:tc>
      </w:tr>
    </w:tbl>
    <w:p>
      <w:pPr>
        <w:spacing w:line="420" w:lineRule="exact"/>
        <w:rPr>
          <w:rFonts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7FD6"/>
    <w:multiLevelType w:val="singleLevel"/>
    <w:tmpl w:val="56DA7FD6"/>
    <w:lvl w:ilvl="0" w:tentative="0">
      <w:start w:val="2"/>
      <w:numFmt w:val="chineseCounting"/>
      <w:suff w:val="nothing"/>
      <w:lvlText w:val="（%1）"/>
      <w:lvlJc w:val="left"/>
      <w:rPr>
        <w:rFonts w:hint="eastAsia"/>
      </w:rPr>
    </w:lvl>
  </w:abstractNum>
  <w:abstractNum w:abstractNumId="1">
    <w:nsid w:val="5CF46C97"/>
    <w:multiLevelType w:val="singleLevel"/>
    <w:tmpl w:val="5CF46C9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50DD1"/>
    <w:rsid w:val="00094CA0"/>
    <w:rsid w:val="00220765"/>
    <w:rsid w:val="002534DD"/>
    <w:rsid w:val="00323908"/>
    <w:rsid w:val="003955F7"/>
    <w:rsid w:val="0043046A"/>
    <w:rsid w:val="004862DA"/>
    <w:rsid w:val="005159C3"/>
    <w:rsid w:val="00845455"/>
    <w:rsid w:val="009B40CA"/>
    <w:rsid w:val="00B65C20"/>
    <w:rsid w:val="00D07A75"/>
    <w:rsid w:val="00D95D03"/>
    <w:rsid w:val="00E822D5"/>
    <w:rsid w:val="014B4F1F"/>
    <w:rsid w:val="03A438BE"/>
    <w:rsid w:val="0DF66C99"/>
    <w:rsid w:val="165024C8"/>
    <w:rsid w:val="178D0000"/>
    <w:rsid w:val="18050DD1"/>
    <w:rsid w:val="1C446C9B"/>
    <w:rsid w:val="219671E0"/>
    <w:rsid w:val="279D5B5C"/>
    <w:rsid w:val="33EA6DB0"/>
    <w:rsid w:val="37807307"/>
    <w:rsid w:val="3B1C2CAA"/>
    <w:rsid w:val="3CAF614D"/>
    <w:rsid w:val="49BB04F9"/>
    <w:rsid w:val="4EDE5E98"/>
    <w:rsid w:val="4EE33964"/>
    <w:rsid w:val="58841399"/>
    <w:rsid w:val="63492C0B"/>
    <w:rsid w:val="686B72E6"/>
    <w:rsid w:val="6D33195B"/>
    <w:rsid w:val="70DE7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688</Words>
  <Characters>3928</Characters>
  <Lines>32</Lines>
  <Paragraphs>9</Paragraphs>
  <TotalTime>4</TotalTime>
  <ScaleCrop>false</ScaleCrop>
  <LinksUpToDate>false</LinksUpToDate>
  <CharactersWithSpaces>4607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2019-06-04T04:49:00Z</dcterms:created>
  <dc:creator>羽飞扬</dc:creator>
  <cp:lastModifiedBy>ღ          7</cp:lastModifiedBy>
  <dcterms:modified xsi:type="dcterms:W3CDTF">2019-06-12T01:33:37Z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