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2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3366"/>
          <w:spacing w:val="17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17"/>
          <w:kern w:val="0"/>
          <w:sz w:val="28"/>
          <w:szCs w:val="28"/>
          <w:shd w:val="clear" w:fill="FFFFFF"/>
          <w:lang w:val="en-US" w:eastAsia="zh-CN" w:bidi="ar"/>
        </w:rPr>
        <w:t>2019年望江县医院公开招聘专业技术人员岗位一览表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2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3366"/>
          <w:spacing w:val="17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17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W w:w="87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4"/>
        <w:gridCol w:w="431"/>
        <w:gridCol w:w="708"/>
        <w:gridCol w:w="1416"/>
        <w:gridCol w:w="1980"/>
        <w:gridCol w:w="1415"/>
        <w:gridCol w:w="709"/>
        <w:gridCol w:w="431"/>
        <w:gridCol w:w="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6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招聘岗位代码</w:t>
            </w:r>
          </w:p>
        </w:tc>
        <w:tc>
          <w:tcPr>
            <w:tcW w:w="43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招聘人数</w:t>
            </w:r>
          </w:p>
        </w:tc>
        <w:tc>
          <w:tcPr>
            <w:tcW w:w="665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报考条件要求</w:t>
            </w:r>
          </w:p>
        </w:tc>
        <w:tc>
          <w:tcPr>
            <w:tcW w:w="99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6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7"/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7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学历（学位）</w:t>
            </w:r>
          </w:p>
        </w:tc>
        <w:tc>
          <w:tcPr>
            <w:tcW w:w="48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年龄</w:t>
            </w:r>
          </w:p>
        </w:tc>
        <w:tc>
          <w:tcPr>
            <w:tcW w:w="43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资格证</w:t>
            </w:r>
          </w:p>
        </w:tc>
        <w:tc>
          <w:tcPr>
            <w:tcW w:w="99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7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6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7"/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7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7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 w:firstLine="27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研究生</w:t>
            </w: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7"/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7"/>
                <w:sz w:val="18"/>
                <w:szCs w:val="18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7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1901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全日制普通高校专科及以上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临床医学类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28周岁以下；研究生30周岁以下。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定向急诊科、心电图等科室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1902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7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药学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药学、临床药学、药物制剂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药剂学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7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1903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7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助产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护理学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7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1904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7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护理学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护理学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7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1905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7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医学影像技术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医学影像技术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影像医学与核医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学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7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1906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7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医学检验技术、医学检验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医学检验技术、医学检验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临床检验诊断学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7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1907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7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康复治疗技术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康复治疗学、运动人体科学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康复医学与理疗学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7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7" w:hRule="atLeast"/>
        </w:trPr>
        <w:tc>
          <w:tcPr>
            <w:tcW w:w="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1908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全日制普通高校本科（学士）及以上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公共事业管理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社会医学与卫生事业管理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7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3" w:hRule="atLeast"/>
        </w:trPr>
        <w:tc>
          <w:tcPr>
            <w:tcW w:w="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1909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7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会计学、财务管理、审计学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17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7"/>
                <w:sz w:val="18"/>
                <w:szCs w:val="18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00" w:lineRule="atLeast"/>
        <w:ind w:left="0" w:right="0" w:firstLine="8295"/>
        <w:jc w:val="left"/>
        <w:rPr>
          <w:rFonts w:hint="eastAsia" w:ascii="宋体" w:hAnsi="宋体" w:eastAsia="宋体" w:cs="宋体"/>
          <w:i w:val="0"/>
          <w:caps w:val="0"/>
          <w:color w:val="003366"/>
          <w:spacing w:val="17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17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17"/>
          <w:kern w:val="0"/>
          <w:sz w:val="21"/>
          <w:szCs w:val="21"/>
          <w:shd w:val="clear" w:fill="FFFFFF"/>
          <w:lang w:val="en-US" w:eastAsia="zh-CN" w:bidi="ar"/>
        </w:rPr>
        <w:t>注：报考专业以教育部《普通高等学校高等职业教育专科（专业）目录（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17"/>
          <w:kern w:val="0"/>
          <w:sz w:val="21"/>
          <w:szCs w:val="21"/>
          <w:shd w:val="clear" w:fill="FFFFFF"/>
          <w:lang w:val="en-US" w:eastAsia="zh-CN" w:bidi="ar"/>
        </w:rPr>
        <w:t>2015</w:t>
      </w:r>
      <w:r>
        <w:rPr>
          <w:rFonts w:hint="eastAsia" w:ascii="宋体" w:hAnsi="宋体" w:eastAsia="宋体" w:cs="宋体"/>
          <w:i w:val="0"/>
          <w:caps w:val="0"/>
          <w:color w:val="000000"/>
          <w:spacing w:val="17"/>
          <w:kern w:val="0"/>
          <w:sz w:val="21"/>
          <w:szCs w:val="21"/>
          <w:shd w:val="clear" w:fill="FFFFFF"/>
          <w:lang w:val="en-US" w:eastAsia="zh-CN" w:bidi="ar"/>
        </w:rPr>
        <w:t>年）》、《教育部关于印发〈普通高等学校本科专业目录（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17"/>
          <w:kern w:val="0"/>
          <w:sz w:val="21"/>
          <w:szCs w:val="21"/>
          <w:shd w:val="clear" w:fill="FFFFFF"/>
          <w:lang w:val="en-US" w:eastAsia="zh-CN" w:bidi="ar"/>
        </w:rPr>
        <w:t>2012</w:t>
      </w:r>
      <w:r>
        <w:rPr>
          <w:rFonts w:hint="eastAsia" w:ascii="宋体" w:hAnsi="宋体" w:eastAsia="宋体" w:cs="宋体"/>
          <w:i w:val="0"/>
          <w:caps w:val="0"/>
          <w:color w:val="000000"/>
          <w:spacing w:val="17"/>
          <w:kern w:val="0"/>
          <w:sz w:val="21"/>
          <w:szCs w:val="21"/>
          <w:shd w:val="clear" w:fill="FFFFFF"/>
          <w:lang w:val="en-US" w:eastAsia="zh-CN" w:bidi="ar"/>
        </w:rPr>
        <w:t>年）〉、〈普通高等学校本科专业设置管理规定〉等文件的通知》（教高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17"/>
          <w:kern w:val="0"/>
          <w:sz w:val="21"/>
          <w:szCs w:val="21"/>
          <w:shd w:val="clear" w:fill="FFFFFF"/>
          <w:lang w:val="en-US" w:eastAsia="zh-CN" w:bidi="ar"/>
        </w:rPr>
        <w:t>[2012]9</w:t>
      </w:r>
      <w:r>
        <w:rPr>
          <w:rFonts w:hint="eastAsia" w:ascii="宋体" w:hAnsi="宋体" w:eastAsia="宋体" w:cs="宋体"/>
          <w:i w:val="0"/>
          <w:caps w:val="0"/>
          <w:color w:val="000000"/>
          <w:spacing w:val="17"/>
          <w:kern w:val="0"/>
          <w:sz w:val="21"/>
          <w:szCs w:val="21"/>
          <w:shd w:val="clear" w:fill="FFFFFF"/>
          <w:lang w:val="en-US" w:eastAsia="zh-CN" w:bidi="ar"/>
        </w:rPr>
        <w:t>号）及《授予博士、硕士学位和培养研究生的学科、专业目录》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17"/>
          <w:kern w:val="0"/>
          <w:sz w:val="21"/>
          <w:szCs w:val="21"/>
          <w:shd w:val="clear" w:fill="FFFFFF"/>
          <w:lang w:val="en-US" w:eastAsia="zh-CN" w:bidi="ar"/>
        </w:rPr>
        <w:t>(1997</w:t>
      </w:r>
      <w:r>
        <w:rPr>
          <w:rFonts w:hint="eastAsia" w:ascii="宋体" w:hAnsi="宋体" w:eastAsia="宋体" w:cs="宋体"/>
          <w:i w:val="0"/>
          <w:caps w:val="0"/>
          <w:color w:val="000000"/>
          <w:spacing w:val="17"/>
          <w:kern w:val="0"/>
          <w:sz w:val="21"/>
          <w:szCs w:val="21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17"/>
          <w:kern w:val="0"/>
          <w:sz w:val="21"/>
          <w:szCs w:val="21"/>
          <w:shd w:val="clear" w:fill="FFFFFF"/>
          <w:lang w:val="en-US" w:eastAsia="zh-CN" w:bidi="ar"/>
        </w:rPr>
        <w:t>)</w:t>
      </w:r>
      <w:r>
        <w:rPr>
          <w:rFonts w:hint="eastAsia" w:ascii="宋体" w:hAnsi="宋体" w:eastAsia="宋体" w:cs="宋体"/>
          <w:i w:val="0"/>
          <w:caps w:val="0"/>
          <w:color w:val="000000"/>
          <w:spacing w:val="17"/>
          <w:kern w:val="0"/>
          <w:sz w:val="21"/>
          <w:szCs w:val="21"/>
          <w:shd w:val="clear" w:fill="FFFFFF"/>
          <w:lang w:val="en-US" w:eastAsia="zh-CN" w:bidi="ar"/>
        </w:rPr>
        <w:t>为参考标准。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3366"/>
          <w:spacing w:val="17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17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D0141"/>
    <w:rsid w:val="203D01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2019-06-12T09:27:00Z</dcterms:created>
  <dc:creator>ASUS</dc:creator>
  <cp:lastModifiedBy>ASUS</cp:lastModifiedBy>
  <dcterms:modified xsi:type="dcterms:W3CDTF">2019-06-12T09:27:41Z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