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80"/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</w:p>
    <w:p>
      <w:pPr>
        <w:jc w:val="center"/>
      </w:pPr>
      <w:r>
        <w:rPr>
          <w:rFonts w:hint="eastAsia" w:ascii="黑体" w:eastAsia="黑体"/>
          <w:sz w:val="32"/>
          <w:szCs w:val="32"/>
          <w:lang w:eastAsia="zh-CN"/>
        </w:rPr>
        <w:t>“招硕引博”人员</w:t>
      </w:r>
      <w:r>
        <w:rPr>
          <w:rFonts w:hint="eastAsia" w:ascii="黑体" w:eastAsia="黑体"/>
          <w:sz w:val="32"/>
          <w:szCs w:val="32"/>
        </w:rPr>
        <w:t>管理及待遇</w:t>
      </w:r>
    </w:p>
    <w:p/>
    <w:p>
      <w:pPr>
        <w:spacing w:line="560" w:lineRule="exact"/>
        <w:ind w:firstLine="68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  <w:lang w:bidi="ar-SA"/>
        </w:rPr>
        <w:t>1.</w:t>
      </w:r>
      <w:r>
        <w:rPr>
          <w:rFonts w:hint="eastAsia" w:ascii="仿宋_GB2312" w:eastAsia="仿宋_GB2312"/>
          <w:sz w:val="32"/>
          <w:szCs w:val="32"/>
        </w:rPr>
        <w:t>引进人才由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级财政部门一次性给予引进的博士研究生安家补助费5万元，硕士研究生3万元；</w:t>
      </w:r>
    </w:p>
    <w:p>
      <w:pPr>
        <w:spacing w:line="560" w:lineRule="exact"/>
        <w:ind w:firstLine="6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2.引进人才按照博士每人每月3000元、硕士每人每月1500元连续发放3年生活补贴，由用人单位与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级财政部门按1:1比例承担；</w:t>
      </w:r>
    </w:p>
    <w:p>
      <w:pPr>
        <w:spacing w:line="560" w:lineRule="exact"/>
        <w:ind w:firstLine="6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3.引进人才到事业单位工作的，使用单位事业编制上编；</w:t>
      </w:r>
    </w:p>
    <w:p>
      <w:pPr>
        <w:spacing w:line="560" w:lineRule="exact"/>
        <w:ind w:firstLine="680"/>
        <w:rPr>
          <w:rFonts w:hint="eastAsia" w:ascii="楷体_GB2312" w:eastAsia="楷体_GB2312" w:cs="楷体_GB2312"/>
          <w:b/>
          <w:bCs/>
          <w:sz w:val="32"/>
          <w:szCs w:val="32"/>
          <w:lang w:bidi="ar-SA"/>
        </w:rPr>
      </w:pPr>
      <w:r>
        <w:rPr>
          <w:rFonts w:hint="eastAsia" w:ascii="仿宋_GB2312" w:eastAsia="仿宋_GB2312"/>
          <w:sz w:val="32"/>
          <w:szCs w:val="32"/>
        </w:rPr>
        <w:t>4.对于引进人才配偶工作、住房、社会保障、户口等方面，在政策范围内由用人单位优先照顾；</w:t>
      </w:r>
    </w:p>
    <w:p>
      <w:pPr>
        <w:spacing w:line="560" w:lineRule="exact"/>
        <w:ind w:firstLine="68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5.引进人才最低服务期为5年（经组织调动的除外），实行1年试用期，服务期内离开或考核不合格者，相应待遇取消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D4FA6"/>
    <w:rsid w:val="439D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大标宋简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2019-05-27T04:27:00Z</dcterms:created>
  <dc:creator>过客</dc:creator>
  <cp:lastModifiedBy>过客</cp:lastModifiedBy>
  <dcterms:modified xsi:type="dcterms:W3CDTF">2019-05-27T04:30:13Z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