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7E" w:rsidRPr="00665F7E" w:rsidRDefault="00665F7E" w:rsidP="00665F7E">
      <w:pPr>
        <w:widowControl/>
        <w:shd w:val="clear" w:color="auto" w:fill="FFFFFF"/>
        <w:spacing w:after="164"/>
        <w:ind w:firstLineChars="0" w:firstLine="360"/>
        <w:jc w:val="center"/>
        <w:rPr>
          <w:rFonts w:ascii="微软雅黑" w:eastAsia="微软雅黑" w:hAnsi="微软雅黑" w:cs="宋体"/>
          <w:b/>
          <w:color w:val="555555"/>
          <w:kern w:val="0"/>
          <w:sz w:val="18"/>
          <w:szCs w:val="18"/>
        </w:rPr>
      </w:pPr>
      <w:r w:rsidRPr="00665F7E">
        <w:rPr>
          <w:rFonts w:ascii="微软雅黑" w:eastAsia="微软雅黑" w:hAnsi="微软雅黑" w:cs="宋体" w:hint="eastAsia"/>
          <w:b/>
          <w:color w:val="555555"/>
          <w:kern w:val="0"/>
          <w:sz w:val="18"/>
          <w:szCs w:val="18"/>
        </w:rPr>
        <w:t>2019年柳州市工人医院/广西医科大学第四附属医院第三批人才需求信息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"/>
        <w:gridCol w:w="1560"/>
        <w:gridCol w:w="2220"/>
        <w:gridCol w:w="936"/>
        <w:gridCol w:w="1104"/>
        <w:gridCol w:w="1908"/>
      </w:tblGrid>
      <w:tr w:rsidR="00665F7E" w:rsidRPr="00665F7E" w:rsidTr="00665F7E">
        <w:trPr>
          <w:trHeight w:val="58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序号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科室或岗位名称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专业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第三批拟招聘人数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学历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要求/备注</w:t>
            </w:r>
          </w:p>
        </w:tc>
      </w:tr>
      <w:tr w:rsidR="00665F7E" w:rsidRPr="00665F7E" w:rsidTr="00665F7E">
        <w:trPr>
          <w:trHeight w:val="492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中医科学科带头人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中医类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博士、硕士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博士取得副高职称，或硕士取得正高职称</w:t>
            </w: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血液内科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内科学（血液病学）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博士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肿瘤科一病区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肿瘤学（放、化疗方向）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博士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肿瘤科二病区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肿瘤学（放、化疗方向）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博士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肿瘤科三病区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肿瘤学（放、化疗、介入方向）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博士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普通外科二病区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外科学（肝胆方向）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博士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科研型</w:t>
            </w: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外科学（神经外科方向）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博士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432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医学影像科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博士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52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病理学、医学检验学、分子生物学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博士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00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临床医技各科室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医学博士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博士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急诊医学科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神经介入及神经重症方向优先</w:t>
            </w: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呼吸与危重症医学科一病区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内科学（呼吸病学）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内科学（内分泌代谢方向）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有文体特长者优先</w:t>
            </w: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消化内科一病区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内科学（消化病学）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肾内科二病区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内科学（肾脏病学）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具有良好团队精神及沟通能力</w:t>
            </w: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特需病区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内科学、老年医学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516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壮医（药线方向）、中医学类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中医科（技师岗）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康复治疗技术或针灸推拿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儿科一病区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儿科二病区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临床心理科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临床医学、精神医学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本科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456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普通外科四病区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外科学（乳腺、普外、整形外科学等方向）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有特长者优先</w:t>
            </w: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神经外科一病区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外科学（神经外科学）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有球类特长优先</w:t>
            </w:r>
          </w:p>
        </w:tc>
      </w:tr>
      <w:tr w:rsidR="00665F7E" w:rsidRPr="00665F7E" w:rsidTr="00665F7E">
        <w:trPr>
          <w:trHeight w:val="480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康复医学与理疗学、临床医学,针灸推拿学及相关中医学类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康复医学科(技师岗）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妇科一病区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妇产科学（妇科肿瘤）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444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产科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妇产科学（产前诊断、遗传学）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28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产科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中医妇科学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744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口腔医学（口腔牙周、牙体牙髓、正畸）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眼科病区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麻醉学、临床医学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麻醉学、临床医学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本科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52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皮肤性病科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须通过大学英语六级，主要岗位职责为门急诊诊疗及激光美容</w:t>
            </w:r>
          </w:p>
        </w:tc>
      </w:tr>
      <w:tr w:rsidR="00665F7E" w:rsidRPr="00665F7E" w:rsidTr="00665F7E">
        <w:trPr>
          <w:trHeight w:val="456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创伤修复烧伤整形外科病区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外科学（烧伤整形学）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有科研特长优先</w:t>
            </w: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普通外科综合病区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外科学（小儿方向）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34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超声诊断科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444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医学影像科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影像医学与核医学、临床医学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1020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临床医学、病理学与病理生理学、人体解剖与组织胚胎学、法医学、分子生物学、细胞学及细胞病理学、生物学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法医学、分子生物学、细胞学及细胞病理学、生物学专业的本科须为临床医学。</w:t>
            </w:r>
          </w:p>
        </w:tc>
      </w:tr>
      <w:tr w:rsidR="00665F7E" w:rsidRPr="00665F7E" w:rsidTr="00665F7E">
        <w:trPr>
          <w:trHeight w:val="40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临床医学、病理学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本科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65F7E" w:rsidRPr="00665F7E" w:rsidTr="00665F7E">
        <w:trPr>
          <w:trHeight w:val="828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西院超声诊断科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影像医学与核医学（心脏超声方向、介入超声、肌骨超声、综合超声）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硕士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有特长者优先</w:t>
            </w:r>
          </w:p>
        </w:tc>
      </w:tr>
      <w:tr w:rsidR="00665F7E" w:rsidRPr="00665F7E" w:rsidTr="00665F7E">
        <w:trPr>
          <w:trHeight w:val="480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护理岗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麻醉科5人，须取得护士资格证书；中医科2人。</w:t>
            </w:r>
          </w:p>
        </w:tc>
      </w:tr>
      <w:tr w:rsidR="00665F7E" w:rsidRPr="00665F7E" w:rsidTr="00665F7E">
        <w:trPr>
          <w:trHeight w:val="948"/>
          <w:jc w:val="center"/>
        </w:trPr>
        <w:tc>
          <w:tcPr>
            <w:tcW w:w="81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备注：</w:t>
            </w: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1.我院招聘学历要求均指全日制学历。</w:t>
            </w: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2.应聘医师岗者，须取得住院医师规范化培训证书。</w:t>
            </w: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3.原则上硕士生要求英语六级，本科生要求英语四级以上。</w:t>
            </w: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24"/>
      </w:tblGrid>
      <w:tr w:rsidR="00665F7E" w:rsidRPr="00665F7E" w:rsidTr="00665F7E">
        <w:trPr>
          <w:trHeight w:val="3708"/>
          <w:jc w:val="center"/>
        </w:trPr>
        <w:tc>
          <w:tcPr>
            <w:tcW w:w="8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F7E" w:rsidRPr="00665F7E" w:rsidRDefault="00665F7E" w:rsidP="00665F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应聘我院者可享受柳州市人才引进政策及我院福利待遇，具体如下：</w:t>
            </w: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柳州市人才引进政策：</w:t>
            </w: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医院福利待遇：</w:t>
            </w: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1.医学类博士、应届临床硕士毕业生原则上可提供事业编制；</w:t>
            </w: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2.引进医学类博士除享受柳州市相关政策外，仍享受医院提供的人才住房和安家补助奖励、科研启动费等，另还有其他待遇：如提拔中层干部不受科室职数限制等，具体面谈。其他工作表现优秀且有志继续深造者可由医院出资委培攻读博士；</w:t>
            </w: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3.成熟、完善的员工培养及职业发展体系；</w:t>
            </w: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4.双休、节假日，社会保险，健康体检、生日礼品；</w:t>
            </w: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5.完善的培训机制、丰富的职工活动、团结奋进向上的团队。</w:t>
            </w: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应聘简历投递唯一方式：登录我院官网（http://www.lzgryy.com）—本院招聘—点击应聘岗位的“我要应聘”—填写基本信息—提交。</w:t>
            </w: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官网地址：http://www.lzgryy.com/</w:t>
            </w: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应聘网址：http://rczp.lzgryy.com/</w:t>
            </w: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联系人：徐老师、江老师、罗老师、曾老师</w:t>
            </w:r>
            <w:r w:rsidRPr="00665F7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联系电话：0772-3832132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F7E"/>
    <w:rsid w:val="00665F7E"/>
    <w:rsid w:val="007A0D36"/>
    <w:rsid w:val="007C7F1D"/>
    <w:rsid w:val="00FA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F7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2019-06-03T05:32:00Z</dcterms:created>
  <dcterms:modified xsi:type="dcterms:W3CDTF">2019-06-03T05:32:00Z</dcterms:modified>
</cp:coreProperties>
</file>