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6754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5C5656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C5656"/>
          <w:spacing w:val="0"/>
          <w:kern w:val="0"/>
          <w:sz w:val="21"/>
          <w:szCs w:val="21"/>
          <w:bdr w:val="none" w:color="auto" w:sz="0" w:space="0"/>
          <w:shd w:val="clear" w:fill="0A6754"/>
          <w:lang w:val="en-US" w:eastAsia="zh-CN" w:bidi="ar"/>
        </w:rPr>
        <w:t>（一）高层次及成熟紧缺型岗位</w:t>
      </w:r>
    </w:p>
    <w:tbl>
      <w:tblPr>
        <w:tblW w:w="901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0A6754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250"/>
        <w:gridCol w:w="1260"/>
        <w:gridCol w:w="1920"/>
        <w:gridCol w:w="23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0A6754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0" w:hanging="72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0" w:hanging="72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岗位/科室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学历/学位/职称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190601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190602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190603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190604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麻醉、疼痛专业各1名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190605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50" w:right="0" w:firstLine="302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190606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50" w:right="0" w:firstLine="302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190607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50" w:right="0" w:firstLine="302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190608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专硕学硕各1名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190609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超声诊断科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需具有资格证书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190610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肾内科（血液透析科）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本科需具有资格证书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190611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190612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司法鉴定所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6754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C5656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C5656"/>
          <w:spacing w:val="0"/>
          <w:kern w:val="0"/>
          <w:sz w:val="21"/>
          <w:szCs w:val="21"/>
          <w:bdr w:val="none" w:color="auto" w:sz="0" w:space="0"/>
          <w:shd w:val="clear" w:fill="0A6754"/>
          <w:lang w:val="en-US" w:eastAsia="zh-CN" w:bidi="ar"/>
        </w:rPr>
        <w:t>（二）普通岗位</w:t>
      </w:r>
    </w:p>
    <w:tbl>
      <w:tblPr>
        <w:tblW w:w="907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0A6754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2200"/>
        <w:gridCol w:w="1138"/>
        <w:gridCol w:w="2125"/>
        <w:gridCol w:w="24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0A6754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0" w:hanging="72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0" w:hanging="72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岗位/科室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学历/学位/职称</w:t>
            </w:r>
          </w:p>
        </w:tc>
        <w:tc>
          <w:tcPr>
            <w:tcW w:w="2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190613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全日制本科学历</w:t>
            </w:r>
          </w:p>
        </w:tc>
        <w:tc>
          <w:tcPr>
            <w:tcW w:w="2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临床、卫生统计、公共事业管理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190614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急诊驾驶员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B照、退伍士兵优先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190615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急诊急救员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全日制大专学历</w:t>
            </w:r>
          </w:p>
        </w:tc>
        <w:tc>
          <w:tcPr>
            <w:tcW w:w="2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高中起点、人事代理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50" w:right="0" w:firstLine="302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190616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电生理科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全日制本科学历</w:t>
            </w:r>
          </w:p>
        </w:tc>
        <w:tc>
          <w:tcPr>
            <w:tcW w:w="2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50" w:right="0" w:firstLine="302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190617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麻醉护理专业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全日制大专学历及以上</w:t>
            </w:r>
          </w:p>
        </w:tc>
        <w:tc>
          <w:tcPr>
            <w:tcW w:w="2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高中起点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6754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C5656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C5656"/>
          <w:spacing w:val="0"/>
          <w:kern w:val="0"/>
          <w:sz w:val="21"/>
          <w:szCs w:val="21"/>
          <w:bdr w:val="none" w:color="auto" w:sz="0" w:space="0"/>
          <w:shd w:val="clear" w:fill="0A6754"/>
          <w:lang w:val="en-US" w:eastAsia="zh-CN" w:bidi="ar"/>
        </w:rPr>
        <w:t>（三）医疗辅助岗位（劳务派遣）</w:t>
      </w:r>
    </w:p>
    <w:tbl>
      <w:tblPr>
        <w:tblW w:w="978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0A6754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97"/>
        <w:gridCol w:w="1422"/>
        <w:gridCol w:w="1692"/>
        <w:gridCol w:w="39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0A6754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0" w:hanging="72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0" w:hanging="72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岗位/科室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学历/学位/职称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190618</w:t>
            </w:r>
          </w:p>
        </w:tc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医疗辅助岗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护理、口腔、临床、药学、检验等医疗专业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156F1"/>
    <w:rsid w:val="43A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2019-05-30T05:19:00Z</dcterms:created>
  <dc:creator>Yan</dc:creator>
  <cp:lastModifiedBy>Yan</cp:lastModifiedBy>
  <dcterms:modified xsi:type="dcterms:W3CDTF">2019-05-30T05:20:37Z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