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3E" w:rsidRPr="00370A3E" w:rsidRDefault="00370A3E" w:rsidP="00370A3E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/>
          <w:b/>
          <w:color w:val="555555"/>
          <w:kern w:val="0"/>
          <w:sz w:val="18"/>
          <w:szCs w:val="18"/>
        </w:rPr>
      </w:pPr>
      <w:r w:rsidRPr="00370A3E">
        <w:rPr>
          <w:rFonts w:ascii="微软雅黑" w:eastAsia="微软雅黑" w:hAnsi="微软雅黑" w:cs="宋体" w:hint="eastAsia"/>
          <w:b/>
          <w:color w:val="555555"/>
          <w:kern w:val="0"/>
          <w:sz w:val="18"/>
          <w:szCs w:val="18"/>
        </w:rPr>
        <w:t>监利县2019年度事业单位人才引进岗位计划表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1260"/>
        <w:gridCol w:w="2256"/>
        <w:gridCol w:w="1020"/>
        <w:gridCol w:w="456"/>
        <w:gridCol w:w="456"/>
        <w:gridCol w:w="1920"/>
      </w:tblGrid>
      <w:tr w:rsidR="00370A3E" w:rsidRPr="00370A3E" w:rsidTr="00370A3E">
        <w:trPr>
          <w:tblHeader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 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监利县公共检验检测中心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0101公共检验检测中心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010101检验相关专业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监利县公共资源交易中心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0201公共资源交易中心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020101计算机专业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监利县住房保障服务中心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0301住房保障服务中心1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030101房地产管理专业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030102计算机专业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监利县司法局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0401公证处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040101法学专业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监利县融媒体中心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0501融媒体中心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050101播音主持专业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050102新闻采编与制作专业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050103信息与计算科学专业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监利县经济开发区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0601创业服务中心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060101物流管理专业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060102经济学专业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监利县审计局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0701经济责任审计服务中心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070101审计学专业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0702重大项目与国有企业跟踪服务中心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070201财会专业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监利县水利和湖泊局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0801半路堤电力排灌站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080101工业工程专业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080102水文学及水资源专业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080103水利工程专业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080104电气工程及其自动化专业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监利县财政局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0901国库收付局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090101会计学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监利县住房和城乡建设局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1001市政工程建设管理办公室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100101环境工程（污水处理方向）专业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监利县委老干部局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1101老干部活动中心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110101政治学类专业</w:t>
            </w:r>
          </w:p>
        </w:tc>
      </w:tr>
      <w:tr w:rsidR="00370A3E" w:rsidRPr="00370A3E" w:rsidTr="00370A3E">
        <w:trPr>
          <w:tblHeader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 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监利县商务局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1201电子商务服务中心1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120101电子商务专业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120102食品科学与工程专业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监利县文化和旅游局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1301图书馆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130101历史学专业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130102艺术设计专业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1302荆州花彭戏艺术研究所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130201戏曲表演专业（学历为专科及以上）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监利县民族宗教事务局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1401宗教服务中心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140101民族学专业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监利县委编办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1501机构编制信息中心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150101法律专业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150102电子信息工程专业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监利县农业农村局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1601农业技术推广中心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160101专业不限（学历为博士研究生）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160102微生物学专业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160103动物医学专业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160104植物保护专业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监利县政务服务与大数据管理局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1701政务服务中心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170101计算机专业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监利县民政局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1801居民家庭经济状况核对中心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180101计算机专业</w:t>
            </w:r>
          </w:p>
        </w:tc>
      </w:tr>
      <w:tr w:rsidR="00370A3E" w:rsidRPr="00370A3E" w:rsidTr="00370A3E">
        <w:trPr>
          <w:jc w:val="center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监利县人社局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1901容城镇人力资源和社会保障服务中心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190101法律专业</w:t>
            </w:r>
          </w:p>
        </w:tc>
      </w:tr>
      <w:tr w:rsidR="00370A3E" w:rsidRPr="00370A3E" w:rsidTr="00370A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190102中文专业</w:t>
            </w:r>
          </w:p>
        </w:tc>
      </w:tr>
      <w:tr w:rsidR="00370A3E" w:rsidRPr="00370A3E" w:rsidTr="00370A3E">
        <w:trPr>
          <w:jc w:val="center"/>
        </w:trPr>
        <w:tc>
          <w:tcPr>
            <w:tcW w:w="77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A3E" w:rsidRPr="00370A3E" w:rsidRDefault="00370A3E" w:rsidP="00370A3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A3E">
              <w:rPr>
                <w:rFonts w:ascii="宋体" w:eastAsia="宋体" w:hAnsi="宋体" w:cs="宋体"/>
                <w:kern w:val="0"/>
                <w:sz w:val="24"/>
                <w:szCs w:val="24"/>
              </w:rPr>
              <w:t>合计：52名（其中高层次人才44名，紧缺实用型人才8名）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A3E"/>
    <w:rsid w:val="00370A3E"/>
    <w:rsid w:val="007A0D36"/>
    <w:rsid w:val="007C7F1D"/>
    <w:rsid w:val="008B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A3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03f50f85682c55b">
    <w:name w:val="gc03f50f85682c55b"/>
    <w:basedOn w:val="a"/>
    <w:rsid w:val="00370A3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2019-05-24T02:30:00Z</dcterms:created>
  <dcterms:modified xsi:type="dcterms:W3CDTF">2019-05-24T02:31:00Z</dcterms:modified>
</cp:coreProperties>
</file>