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附件</w:t>
      </w:r>
      <w:bookmarkStart w:id="1" w:name="_GoBack"/>
      <w:bookmarkEnd w:id="1"/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b/>
          <w:sz w:val="32"/>
          <w:szCs w:val="32"/>
        </w:rPr>
        <w:t>成都师范学院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2019年</w:t>
      </w:r>
      <w:r>
        <w:rPr>
          <w:rFonts w:hint="eastAsia" w:ascii="仿宋" w:hAnsi="仿宋" w:eastAsia="仿宋" w:cs="宋体"/>
          <w:b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宋体"/>
          <w:b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直接考核</w:t>
      </w:r>
      <w:r>
        <w:rPr>
          <w:rFonts w:hint="eastAsia" w:ascii="仿宋" w:hAnsi="仿宋" w:eastAsia="仿宋" w:cs="宋体"/>
          <w:b/>
          <w:sz w:val="32"/>
          <w:szCs w:val="32"/>
        </w:rPr>
        <w:t>招聘</w:t>
      </w: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艺术类和体育类</w:t>
      </w:r>
      <w:r>
        <w:rPr>
          <w:rFonts w:hint="eastAsia" w:ascii="仿宋" w:hAnsi="仿宋" w:eastAsia="仿宋" w:cs="宋体"/>
          <w:b/>
          <w:sz w:val="32"/>
          <w:szCs w:val="32"/>
        </w:rPr>
        <w:t>工作人员岗位和条件要求一览表</w:t>
      </w:r>
    </w:p>
    <w:tbl>
      <w:tblPr>
        <w:tblStyle w:val="3"/>
        <w:tblpPr w:leftFromText="180" w:rightFromText="180" w:vertAnchor="text" w:horzAnchor="page" w:tblpX="827" w:tblpY="540"/>
        <w:tblOverlap w:val="never"/>
        <w:tblW w:w="15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136"/>
        <w:gridCol w:w="1311"/>
        <w:gridCol w:w="1113"/>
        <w:gridCol w:w="684"/>
        <w:gridCol w:w="1102"/>
        <w:gridCol w:w="1787"/>
        <w:gridCol w:w="1445"/>
        <w:gridCol w:w="2170"/>
        <w:gridCol w:w="2444"/>
        <w:gridCol w:w="734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9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招聘单位</w:t>
            </w:r>
          </w:p>
        </w:tc>
        <w:tc>
          <w:tcPr>
            <w:tcW w:w="244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111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岗位编码</w:t>
            </w:r>
          </w:p>
        </w:tc>
        <w:tc>
          <w:tcPr>
            <w:tcW w:w="684" w:type="dxa"/>
            <w:vMerge w:val="restart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110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招聘对象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范围</w:t>
            </w:r>
          </w:p>
        </w:tc>
        <w:tc>
          <w:tcPr>
            <w:tcW w:w="7846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91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其他条件要求</w:t>
            </w:r>
          </w:p>
        </w:tc>
        <w:tc>
          <w:tcPr>
            <w:tcW w:w="73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开考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比例</w:t>
            </w:r>
          </w:p>
        </w:tc>
        <w:tc>
          <w:tcPr>
            <w:tcW w:w="499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36" w:type="dxa"/>
            <w:shd w:val="clear" w:color="auto" w:fill="auto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岗位类别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111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68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或学位</w:t>
            </w: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专业条件要求</w:t>
            </w: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73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99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音乐学院教学岗位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2019Z01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音乐学（声乐方向）</w:t>
            </w: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美术学院教学岗位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2019Z02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设计学（平面方向）</w:t>
            </w: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体育学院教学岗位1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2019Z03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体育教育训练学（健身健美方向）</w:t>
            </w: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同时具备：          1.本科为体育教育专业，非体育教育专业学生应有一级运动员资质；                        2.具有健身教练职业资格证书、或者专业健身教练证书。</w:t>
            </w: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成都师范学院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专业技术岗位</w:t>
            </w:r>
          </w:p>
        </w:tc>
        <w:tc>
          <w:tcPr>
            <w:tcW w:w="13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体育学院教学岗位2</w:t>
            </w:r>
          </w:p>
        </w:tc>
        <w:tc>
          <w:tcPr>
            <w:tcW w:w="111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2019Z04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详见公告</w:t>
            </w: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1984年1月1日及以后出生</w:t>
            </w: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研究生学历且硕士学位</w:t>
            </w: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（网球方向）</w:t>
            </w: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本科为体育教育专业，非体育教育专业学生应有一级运动员资质。</w:t>
            </w: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2:1</w:t>
            </w:r>
          </w:p>
        </w:tc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5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1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44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9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bookmarkEnd w:id="0"/>
    </w:tbl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注：1、本表各岗位相关的其他条件及要求请见本公告正文；2、报考者本人有效学位证和毕业证所载学位和学历及专业名称，须完全符合其所报岗位“学历或学位”和“专业条件要求”两栏的学历、专业条件要求相符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/>
          <w:sz w:val="24"/>
          <w:szCs w:val="24"/>
        </w:rPr>
        <w:t>专业条件要求</w:t>
      </w:r>
      <w:r>
        <w:rPr>
          <w:rFonts w:hint="eastAsia" w:ascii="仿宋" w:hAnsi="仿宋" w:eastAsia="仿宋"/>
          <w:sz w:val="24"/>
          <w:szCs w:val="24"/>
          <w:lang w:eastAsia="zh-CN"/>
        </w:rPr>
        <w:t>中，一级学科名称和二级学科名称相同的，按照一级学科解释，该一级学科下属二级学科均可报考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C3C80"/>
    <w:rsid w:val="072665E9"/>
    <w:rsid w:val="09AD405F"/>
    <w:rsid w:val="10A669A7"/>
    <w:rsid w:val="21CC07B8"/>
    <w:rsid w:val="2493686C"/>
    <w:rsid w:val="2B7145F5"/>
    <w:rsid w:val="2BAB2AD8"/>
    <w:rsid w:val="2BB21BF0"/>
    <w:rsid w:val="351F7E65"/>
    <w:rsid w:val="3F777F64"/>
    <w:rsid w:val="494365FD"/>
    <w:rsid w:val="5179448B"/>
    <w:rsid w:val="5F4A041D"/>
    <w:rsid w:val="75FA2F69"/>
    <w:rsid w:val="7D8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系统在线</cp:lastModifiedBy>
  <cp:lastPrinted>2019-05-13T03:14:00Z</cp:lastPrinted>
  <dcterms:modified xsi:type="dcterms:W3CDTF">2019-05-16T09:10:12Z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