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6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600"/>
        <w:gridCol w:w="336"/>
        <w:gridCol w:w="306"/>
        <w:gridCol w:w="426"/>
        <w:gridCol w:w="2208"/>
        <w:gridCol w:w="1257"/>
        <w:gridCol w:w="598"/>
      </w:tblGrid>
      <w:tr w:rsidR="00A14CFE" w:rsidRPr="00A14CFE" w:rsidTr="00A14CFE">
        <w:trPr>
          <w:trHeight w:val="273"/>
          <w:jc w:val="center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36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中国铁路武汉局集团有限公司</w:t>
            </w:r>
            <w:r w:rsidRPr="00A14CF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2019</w:t>
            </w:r>
            <w:r w:rsidRPr="00A14CFE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8"/>
              </w:rPr>
              <w:t>年招聘高校毕业生岗位信息表</w:t>
            </w:r>
          </w:p>
        </w:tc>
      </w:tr>
      <w:tr w:rsidR="00A14CFE" w:rsidRPr="00A14CFE" w:rsidTr="00A14CFE">
        <w:trPr>
          <w:trHeight w:val="273"/>
          <w:jc w:val="center"/>
        </w:trPr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岗位编号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工作岗位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岗位需求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1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87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5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备注</w:t>
            </w:r>
          </w:p>
        </w:tc>
      </w:tr>
    </w:tbl>
    <w:tbl>
      <w:tblPr>
        <w:tblW w:w="65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4"/>
        <w:gridCol w:w="600"/>
        <w:gridCol w:w="336"/>
        <w:gridCol w:w="306"/>
        <w:gridCol w:w="426"/>
        <w:gridCol w:w="2208"/>
        <w:gridCol w:w="1257"/>
        <w:gridCol w:w="598"/>
      </w:tblGrid>
      <w:tr w:rsidR="00A14CFE" w:rsidRPr="00A14CFE" w:rsidTr="00A14CFE">
        <w:trPr>
          <w:trHeight w:val="273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W201901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（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铁路机车司机岗位（按专业技术人才储备）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900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2018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年、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2019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机械工程、机械设计及理论、机械设计制造及其自动化、机械制造及其自动化、能源与动力工程、车辆工程、电机与电器、材料成型及控制工程、测控技术与仪器、过程装备与控制工程、焊接技术与工程、机械电子工程、微机电系统工程、载运工具运用工程、电气工程及其自动化、电气工程与智能控制、电力系统及其自动化、电力电子与电力传动、高电压与绝缘技术、电工理论与新技术、智能电网信息工程、电波传播与天线、电磁场与微波技术、电磁场与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无线技术、模式识别与智能系统、电信工程及管理、信息工程、自动化、电子信息工程、电子信息科学与技术、电子科学与技术、交通设备与控制工程、交通信息工程及控制、控制理论与控制工程、检测技术与自动化装置、电路与系统、光电信息科学与工程、微电子科学与工程、微电子学与固体电子学、物理电子学、物联网工程、计算机科学与技术、计算机软件与理论、计算机系统结构、计算机应用技术、软件工程、网络工程、信息安全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襄阳机务段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640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人、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br/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江岸机务段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200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人、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br/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武昌南机务段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60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要求能适应长期倒班、夜班、负重工作。</w:t>
            </w:r>
          </w:p>
        </w:tc>
      </w:tr>
      <w:tr w:rsidR="00A14CFE" w:rsidRPr="00A14CFE" w:rsidTr="00A14CFE">
        <w:trPr>
          <w:trHeight w:val="273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W201901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（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Z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铁路机车司机岗位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14CFE" w:rsidRPr="00A14CFE" w:rsidRDefault="00A14CFE" w:rsidP="00A14CF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专科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(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高职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2019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铁道机车、铁道车辆、铁道信号自动控制、铁道通信与信息化技术、电气化铁道技术、铁道供电技术、铁道工程技术、铁道交通运营管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理、铁路物流管理等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14CFE" w:rsidRPr="00A14CFE" w:rsidRDefault="00A14CFE" w:rsidP="00A14CF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14CFE" w:rsidRPr="00A14CFE" w:rsidRDefault="00A14CFE" w:rsidP="00A14CFE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A14CFE" w:rsidRPr="00A14CFE" w:rsidTr="00A14CFE">
        <w:trPr>
          <w:trHeight w:val="273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lastRenderedPageBreak/>
              <w:t>W201902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（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B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企业法律事务相关岗位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10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2019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法学、民商法学、经济法学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武汉物资供应段、武汉铁路建筑安装工程有限责任公司、武昌南机务段、漯阜铁路有限责任公司、武汉桥工段、汉口车站、荆门桥工段、襄阳房建生活段各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人，集团公司法律事务所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2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人。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A14CFE" w:rsidRPr="00A14CFE" w:rsidRDefault="00A14CFE" w:rsidP="00A14CFE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</w:pP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1.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要求生源、教学质量较好的高校毕业生。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br/>
              <w:t>2.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t>取得法律从业资格优先。</w:t>
            </w:r>
            <w:r w:rsidRPr="00A14CFE">
              <w:rPr>
                <w:rFonts w:ascii="microsoft yahei" w:eastAsia="宋体" w:hAnsi="microsoft yahei" w:cs="宋体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CFE"/>
    <w:rsid w:val="002A2FE4"/>
    <w:rsid w:val="007A0D36"/>
    <w:rsid w:val="007C7F1D"/>
    <w:rsid w:val="00A14CFE"/>
    <w:rsid w:val="00C1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2019-05-05T08:54:00Z</dcterms:created>
  <dcterms:modified xsi:type="dcterms:W3CDTF">2019-05-05T08:54:00Z</dcterms:modified>
</cp:coreProperties>
</file>